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6B7AD" w14:textId="77777777" w:rsidR="002F4739" w:rsidRPr="009A75C4" w:rsidRDefault="002F4739" w:rsidP="00FE56F5">
      <w:pPr>
        <w:autoSpaceDE w:val="0"/>
        <w:autoSpaceDN w:val="0"/>
        <w:adjustRightInd w:val="0"/>
        <w:rPr>
          <w:rFonts w:ascii="Verdana" w:hAnsi="Verdana" w:cs="Verdana"/>
          <w:b/>
          <w:bCs/>
          <w:sz w:val="20"/>
          <w:szCs w:val="21"/>
          <w:lang w:val="es-CO"/>
        </w:rPr>
      </w:pPr>
    </w:p>
    <w:p w14:paraId="41115937" w14:textId="77777777" w:rsidR="002A5F0B" w:rsidRPr="009A75C4" w:rsidRDefault="00725E6B" w:rsidP="002A5F0B">
      <w:pPr>
        <w:autoSpaceDE w:val="0"/>
        <w:autoSpaceDN w:val="0"/>
        <w:adjustRightInd w:val="0"/>
        <w:jc w:val="center"/>
        <w:rPr>
          <w:rFonts w:ascii="Verdana" w:hAnsi="Verdana" w:cs="Verdana"/>
          <w:b/>
          <w:bCs/>
          <w:sz w:val="20"/>
          <w:szCs w:val="20"/>
          <w:lang w:val="es-CO"/>
        </w:rPr>
      </w:pPr>
      <w:r w:rsidRPr="009A75C4">
        <w:rPr>
          <w:rFonts w:ascii="Verdana" w:hAnsi="Verdana" w:cs="Verdana"/>
          <w:b/>
          <w:bCs/>
          <w:sz w:val="20"/>
          <w:szCs w:val="20"/>
          <w:lang w:val="es-CO"/>
        </w:rPr>
        <w:t>LA</w:t>
      </w:r>
      <w:r w:rsidR="006F2280" w:rsidRPr="009A75C4">
        <w:rPr>
          <w:rFonts w:ascii="Verdana" w:hAnsi="Verdana" w:cs="Verdana"/>
          <w:b/>
          <w:bCs/>
          <w:sz w:val="20"/>
          <w:szCs w:val="20"/>
          <w:lang w:val="es-CO"/>
        </w:rPr>
        <w:t xml:space="preserve"> DIRECTOR</w:t>
      </w:r>
      <w:r w:rsidRPr="009A75C4">
        <w:rPr>
          <w:rFonts w:ascii="Verdana" w:hAnsi="Verdana" w:cs="Verdana"/>
          <w:b/>
          <w:bCs/>
          <w:sz w:val="20"/>
          <w:szCs w:val="20"/>
          <w:lang w:val="es-CO"/>
        </w:rPr>
        <w:t>A</w:t>
      </w:r>
      <w:r w:rsidR="006F2280" w:rsidRPr="009A75C4">
        <w:rPr>
          <w:rFonts w:ascii="Verdana" w:hAnsi="Verdana" w:cs="Verdana"/>
          <w:b/>
          <w:bCs/>
          <w:sz w:val="20"/>
          <w:szCs w:val="20"/>
          <w:lang w:val="es-CO"/>
        </w:rPr>
        <w:t xml:space="preserve"> </w:t>
      </w:r>
      <w:r w:rsidR="002A5F0B" w:rsidRPr="009A75C4">
        <w:rPr>
          <w:rFonts w:ascii="Verdana" w:hAnsi="Verdana" w:cs="Verdana"/>
          <w:b/>
          <w:bCs/>
          <w:sz w:val="20"/>
          <w:szCs w:val="20"/>
          <w:lang w:val="es-CO"/>
        </w:rPr>
        <w:t>DEL DEPARTAMENTO ADMINISTRATIVO PARA LA</w:t>
      </w:r>
    </w:p>
    <w:p w14:paraId="51986600" w14:textId="77777777" w:rsidR="00E01D89" w:rsidRPr="009A75C4" w:rsidRDefault="002A5F0B" w:rsidP="002A5F0B">
      <w:pPr>
        <w:jc w:val="center"/>
        <w:rPr>
          <w:rFonts w:ascii="Verdana" w:hAnsi="Verdana"/>
          <w:b/>
          <w:bCs/>
          <w:sz w:val="20"/>
          <w:szCs w:val="20"/>
        </w:rPr>
      </w:pPr>
      <w:r w:rsidRPr="009A75C4">
        <w:rPr>
          <w:rFonts w:ascii="Verdana" w:hAnsi="Verdana" w:cs="Verdana"/>
          <w:b/>
          <w:bCs/>
          <w:sz w:val="20"/>
          <w:szCs w:val="20"/>
          <w:lang w:val="es-CO"/>
        </w:rPr>
        <w:t>PROSPERIDAD SOCIAL - PROSPERIDAD SOCIAL</w:t>
      </w:r>
      <w:r w:rsidR="00875AA9" w:rsidRPr="009A75C4">
        <w:rPr>
          <w:rFonts w:ascii="Verdana" w:hAnsi="Verdana" w:cs="Verdana"/>
          <w:b/>
          <w:bCs/>
          <w:sz w:val="20"/>
          <w:szCs w:val="20"/>
          <w:lang w:val="es-CO"/>
        </w:rPr>
        <w:t xml:space="preserve"> </w:t>
      </w:r>
    </w:p>
    <w:p w14:paraId="5E8DF1BA" w14:textId="77777777" w:rsidR="002A5F0B" w:rsidRPr="009A75C4" w:rsidRDefault="002A5F0B" w:rsidP="00E01D89">
      <w:pPr>
        <w:jc w:val="center"/>
        <w:rPr>
          <w:rFonts w:ascii="Verdana" w:hAnsi="Verdana"/>
          <w:bCs/>
          <w:sz w:val="20"/>
          <w:szCs w:val="20"/>
        </w:rPr>
      </w:pPr>
    </w:p>
    <w:p w14:paraId="067F63B6" w14:textId="77777777" w:rsidR="002964C0" w:rsidRPr="009A75C4" w:rsidRDefault="003D193D" w:rsidP="004A354D">
      <w:pPr>
        <w:jc w:val="center"/>
        <w:rPr>
          <w:rFonts w:ascii="Verdana" w:hAnsi="Verdana"/>
          <w:bCs/>
          <w:sz w:val="20"/>
          <w:szCs w:val="20"/>
        </w:rPr>
      </w:pPr>
      <w:r w:rsidRPr="009A75C4">
        <w:rPr>
          <w:rFonts w:ascii="Verdana" w:hAnsi="Verdana"/>
          <w:bCs/>
          <w:sz w:val="20"/>
          <w:szCs w:val="20"/>
        </w:rPr>
        <w:t xml:space="preserve">En uso de sus facultades constitucionales y legales, en especial las conferidas por el Decreto </w:t>
      </w:r>
      <w:r w:rsidR="008506C0" w:rsidRPr="009A75C4">
        <w:rPr>
          <w:rFonts w:ascii="Verdana" w:hAnsi="Verdana"/>
          <w:bCs/>
          <w:sz w:val="20"/>
          <w:szCs w:val="20"/>
        </w:rPr>
        <w:t>2094 de 2016</w:t>
      </w:r>
      <w:r w:rsidRPr="009A75C4">
        <w:rPr>
          <w:rFonts w:ascii="Verdana" w:hAnsi="Verdana"/>
          <w:bCs/>
          <w:sz w:val="20"/>
          <w:szCs w:val="20"/>
        </w:rPr>
        <w:t xml:space="preserve"> y,</w:t>
      </w:r>
    </w:p>
    <w:p w14:paraId="6020E940" w14:textId="77777777" w:rsidR="00DD1E30" w:rsidRPr="009A75C4" w:rsidRDefault="00DD1E30" w:rsidP="00D9357C">
      <w:pPr>
        <w:rPr>
          <w:rFonts w:ascii="Verdana" w:hAnsi="Verdana"/>
          <w:sz w:val="20"/>
          <w:szCs w:val="20"/>
        </w:rPr>
      </w:pPr>
    </w:p>
    <w:p w14:paraId="69A11590" w14:textId="77777777" w:rsidR="000B5F43" w:rsidRPr="009A75C4" w:rsidRDefault="00275B2F" w:rsidP="000B5F43">
      <w:pPr>
        <w:pStyle w:val="Ttulo8"/>
        <w:rPr>
          <w:rFonts w:ascii="Verdana" w:hAnsi="Verdana"/>
          <w:sz w:val="20"/>
          <w:szCs w:val="20"/>
        </w:rPr>
      </w:pPr>
      <w:r w:rsidRPr="009A75C4">
        <w:rPr>
          <w:rFonts w:ascii="Verdana" w:hAnsi="Verdana"/>
          <w:sz w:val="20"/>
          <w:szCs w:val="20"/>
        </w:rPr>
        <w:t>CONSIDERANDO</w:t>
      </w:r>
    </w:p>
    <w:p w14:paraId="63C522EE" w14:textId="77777777" w:rsidR="00842E4E" w:rsidRPr="009A75C4" w:rsidRDefault="00842E4E" w:rsidP="00842E4E">
      <w:pPr>
        <w:jc w:val="both"/>
        <w:rPr>
          <w:rFonts w:ascii="Verdana" w:hAnsi="Verdana"/>
          <w:sz w:val="20"/>
          <w:szCs w:val="20"/>
        </w:rPr>
      </w:pPr>
    </w:p>
    <w:p w14:paraId="1CD9FAB3" w14:textId="77777777" w:rsidR="00842E4E" w:rsidRPr="009A75C4" w:rsidRDefault="00842E4E" w:rsidP="00842E4E">
      <w:pPr>
        <w:jc w:val="both"/>
        <w:rPr>
          <w:rFonts w:ascii="Verdana" w:hAnsi="Verdana"/>
          <w:sz w:val="20"/>
          <w:szCs w:val="20"/>
          <w:lang w:val="es-CO"/>
        </w:rPr>
      </w:pPr>
      <w:r w:rsidRPr="009A75C4">
        <w:rPr>
          <w:rFonts w:ascii="Verdana" w:hAnsi="Verdana"/>
          <w:sz w:val="20"/>
          <w:szCs w:val="20"/>
        </w:rPr>
        <w:t>Que de conformidad con el Decreto 2094 del 22 de diciembre de 2016, el Departamento Administrativo para la Prosperidad Social es el organismo principal de la Administración Pública del Sector Administrativo de Inclusión Social y Reconciliación</w:t>
      </w:r>
      <w:r w:rsidRPr="009A75C4">
        <w:rPr>
          <w:rFonts w:ascii="Verdana" w:hAnsi="Verdana"/>
          <w:sz w:val="20"/>
          <w:szCs w:val="20"/>
          <w:lang w:val="es-CO"/>
        </w:rPr>
        <w:t xml:space="preserve">. </w:t>
      </w:r>
    </w:p>
    <w:p w14:paraId="717370A1" w14:textId="77777777" w:rsidR="00842E4E" w:rsidRPr="009A75C4" w:rsidRDefault="00842E4E" w:rsidP="00842E4E">
      <w:pPr>
        <w:pStyle w:val="Textoindependiente2"/>
        <w:rPr>
          <w:rFonts w:ascii="Verdana" w:hAnsi="Verdana"/>
          <w:sz w:val="20"/>
          <w:szCs w:val="20"/>
          <w:lang w:val="es-ES"/>
        </w:rPr>
      </w:pPr>
    </w:p>
    <w:p w14:paraId="74B4B4E4" w14:textId="43F03356" w:rsidR="00842E4E" w:rsidRPr="009A75C4" w:rsidRDefault="00842E4E" w:rsidP="00842E4E">
      <w:pPr>
        <w:autoSpaceDE w:val="0"/>
        <w:autoSpaceDN w:val="0"/>
        <w:adjustRightInd w:val="0"/>
        <w:jc w:val="both"/>
        <w:rPr>
          <w:rFonts w:ascii="Verdana" w:hAnsi="Verdana" w:cs="Verdana"/>
          <w:sz w:val="20"/>
          <w:szCs w:val="20"/>
          <w:lang w:val="es-CO"/>
        </w:rPr>
      </w:pPr>
      <w:r w:rsidRPr="009A75C4">
        <w:rPr>
          <w:rFonts w:ascii="Verdana" w:hAnsi="Verdana"/>
          <w:sz w:val="20"/>
          <w:szCs w:val="20"/>
        </w:rPr>
        <w:t xml:space="preserve">Que el Departamento Administrativo para la Prosperidad Social </w:t>
      </w:r>
      <w:r w:rsidRPr="009A75C4">
        <w:rPr>
          <w:rFonts w:ascii="Verdana" w:hAnsi="Verdana" w:cs="Verdana"/>
          <w:sz w:val="20"/>
          <w:szCs w:val="20"/>
          <w:lang w:val="es-CO"/>
        </w:rPr>
        <w:t>según el Decreto 2094 del 22 de diciembre de 2016 y en cumplimiento de su misión institucional, tiene como objetivo</w:t>
      </w:r>
      <w:r w:rsidR="004E6774" w:rsidRPr="009A75C4">
        <w:rPr>
          <w:rFonts w:ascii="Verdana" w:hAnsi="Verdana" w:cs="Verdana"/>
          <w:sz w:val="20"/>
          <w:szCs w:val="20"/>
          <w:lang w:val="es-CO"/>
        </w:rPr>
        <w:t>,</w:t>
      </w:r>
      <w:r w:rsidRPr="009A75C4">
        <w:rPr>
          <w:rFonts w:ascii="Verdana" w:hAnsi="Verdana" w:cs="Verdana"/>
          <w:sz w:val="20"/>
          <w:szCs w:val="20"/>
          <w:lang w:val="es-CO"/>
        </w:rPr>
        <w:t xml:space="preserve"> dentro del marco de sus competencias legales y reglamentarias, formular, adoptar, dirigir, coordinar y ejecutar las políticas, planes, programas y proyectos para la inclusión social y la reconciliación en términos de la superación de la pobreza y la pobreza extrema, la atención de grupos vul</w:t>
      </w:r>
      <w:bookmarkStart w:id="0" w:name="_GoBack"/>
      <w:bookmarkEnd w:id="0"/>
      <w:r w:rsidRPr="009A75C4">
        <w:rPr>
          <w:rFonts w:ascii="Verdana" w:hAnsi="Verdana" w:cs="Verdana"/>
          <w:sz w:val="20"/>
          <w:szCs w:val="20"/>
          <w:lang w:val="es-CO"/>
        </w:rPr>
        <w:t>nerables, la atención integral a la primera infancia, infancia y adolescencia, y la atención y reparación a víctimas del conflicto armado a las que se refiere el artículo 3 de la Ley 1448 de 2011, el cual</w:t>
      </w:r>
      <w:r w:rsidR="00DC2264" w:rsidRPr="009A75C4">
        <w:rPr>
          <w:rFonts w:ascii="Verdana" w:hAnsi="Verdana" w:cs="Verdana"/>
          <w:sz w:val="20"/>
          <w:szCs w:val="20"/>
          <w:lang w:val="es-CO"/>
        </w:rPr>
        <w:t xml:space="preserve"> </w:t>
      </w:r>
      <w:r w:rsidRPr="009A75C4">
        <w:rPr>
          <w:rFonts w:ascii="Verdana" w:hAnsi="Verdana" w:cs="Verdana"/>
          <w:sz w:val="20"/>
          <w:szCs w:val="20"/>
          <w:lang w:val="es-CO"/>
        </w:rPr>
        <w:t>desarrollará directamente o a través de sus entidades adscritas o vinculadas, en coordinación con las demás entidades u organismos del Estado competentes.</w:t>
      </w:r>
    </w:p>
    <w:p w14:paraId="538C77F4" w14:textId="77777777" w:rsidR="00842E4E" w:rsidRPr="009A75C4" w:rsidRDefault="00842E4E" w:rsidP="00842E4E">
      <w:pPr>
        <w:autoSpaceDE w:val="0"/>
        <w:autoSpaceDN w:val="0"/>
        <w:adjustRightInd w:val="0"/>
        <w:jc w:val="both"/>
        <w:rPr>
          <w:rFonts w:ascii="Verdana" w:hAnsi="Verdana" w:cs="Verdana"/>
          <w:sz w:val="20"/>
          <w:szCs w:val="20"/>
          <w:lang w:val="es-CO"/>
        </w:rPr>
      </w:pPr>
    </w:p>
    <w:p w14:paraId="4EE29F7C" w14:textId="3C9C1155" w:rsidR="004D5E18" w:rsidRPr="009A75C4" w:rsidRDefault="004D5E18" w:rsidP="004D5E18">
      <w:pPr>
        <w:jc w:val="both"/>
        <w:rPr>
          <w:rFonts w:ascii="Verdana" w:hAnsi="Verdana" w:cs="Verdana"/>
          <w:sz w:val="20"/>
          <w:szCs w:val="20"/>
          <w:lang w:val="es-CO"/>
        </w:rPr>
      </w:pPr>
      <w:r w:rsidRPr="009A75C4">
        <w:rPr>
          <w:rFonts w:ascii="Verdana" w:hAnsi="Verdana" w:cs="Verdana"/>
          <w:sz w:val="20"/>
          <w:szCs w:val="20"/>
          <w:lang w:val="es-CO"/>
        </w:rPr>
        <w:t>Que el Gobierno Nacional en el documento CONPES Social No. 100 de 2006 “Lineamientos para la focalización del gasto público social”, definió los procesos de identificación, selección y asignación como las etapas del proceso de focalización.</w:t>
      </w:r>
    </w:p>
    <w:p w14:paraId="4A51BA34" w14:textId="77777777" w:rsidR="000467C2" w:rsidRPr="009A75C4" w:rsidRDefault="000467C2" w:rsidP="004D5E18">
      <w:pPr>
        <w:jc w:val="both"/>
        <w:rPr>
          <w:rFonts w:ascii="Verdana" w:hAnsi="Verdana" w:cs="Verdana"/>
          <w:sz w:val="20"/>
          <w:szCs w:val="20"/>
          <w:lang w:val="es-CO"/>
        </w:rPr>
      </w:pPr>
    </w:p>
    <w:p w14:paraId="01B83233" w14:textId="77777777" w:rsidR="00CC152D" w:rsidRPr="009A75C4" w:rsidRDefault="00842E4E" w:rsidP="00842E4E">
      <w:pPr>
        <w:autoSpaceDE w:val="0"/>
        <w:autoSpaceDN w:val="0"/>
        <w:adjustRightInd w:val="0"/>
        <w:jc w:val="both"/>
        <w:rPr>
          <w:rFonts w:ascii="Verdana" w:hAnsi="Verdana" w:cs="Verdana"/>
          <w:sz w:val="20"/>
          <w:szCs w:val="20"/>
          <w:lang w:val="es-CO"/>
        </w:rPr>
      </w:pPr>
      <w:r w:rsidRPr="009A75C4">
        <w:rPr>
          <w:rFonts w:ascii="Verdana" w:hAnsi="Verdana" w:cs="Verdana"/>
          <w:sz w:val="20"/>
          <w:szCs w:val="20"/>
          <w:lang w:val="es-CO"/>
        </w:rPr>
        <w:t>Que la Resolución 0</w:t>
      </w:r>
      <w:r w:rsidR="005030D9" w:rsidRPr="009A75C4">
        <w:rPr>
          <w:rFonts w:ascii="Verdana" w:hAnsi="Verdana" w:cs="Verdana"/>
          <w:sz w:val="20"/>
          <w:szCs w:val="20"/>
          <w:lang w:val="es-CO"/>
        </w:rPr>
        <w:t>04</w:t>
      </w:r>
      <w:r w:rsidRPr="009A75C4">
        <w:rPr>
          <w:rFonts w:ascii="Verdana" w:hAnsi="Verdana" w:cs="Verdana"/>
          <w:sz w:val="20"/>
          <w:szCs w:val="20"/>
          <w:lang w:val="es-CO"/>
        </w:rPr>
        <w:t>01 de</w:t>
      </w:r>
      <w:r w:rsidR="005240A3" w:rsidRPr="009A75C4">
        <w:rPr>
          <w:rFonts w:ascii="Verdana" w:hAnsi="Verdana" w:cs="Verdana"/>
          <w:sz w:val="20"/>
          <w:szCs w:val="20"/>
          <w:lang w:val="es-CO"/>
        </w:rPr>
        <w:t>l</w:t>
      </w:r>
      <w:r w:rsidRPr="009A75C4">
        <w:rPr>
          <w:rFonts w:ascii="Verdana" w:hAnsi="Verdana" w:cs="Verdana"/>
          <w:sz w:val="20"/>
          <w:szCs w:val="20"/>
          <w:lang w:val="es-CO"/>
        </w:rPr>
        <w:t xml:space="preserve"> </w:t>
      </w:r>
      <w:r w:rsidR="00680DB1" w:rsidRPr="009A75C4">
        <w:rPr>
          <w:rFonts w:ascii="Verdana" w:hAnsi="Verdana" w:cs="Verdana"/>
          <w:sz w:val="20"/>
          <w:szCs w:val="20"/>
          <w:lang w:val="es-CO"/>
        </w:rPr>
        <w:t>26</w:t>
      </w:r>
      <w:r w:rsidRPr="009A75C4">
        <w:rPr>
          <w:rFonts w:ascii="Verdana" w:hAnsi="Verdana" w:cs="Verdana"/>
          <w:sz w:val="20"/>
          <w:szCs w:val="20"/>
          <w:lang w:val="es-CO"/>
        </w:rPr>
        <w:t xml:space="preserve"> de </w:t>
      </w:r>
      <w:r w:rsidR="00680DB1" w:rsidRPr="009A75C4">
        <w:rPr>
          <w:rFonts w:ascii="Verdana" w:hAnsi="Verdana" w:cs="Verdana"/>
          <w:sz w:val="20"/>
          <w:szCs w:val="20"/>
          <w:lang w:val="es-CO"/>
        </w:rPr>
        <w:t>febrero</w:t>
      </w:r>
      <w:r w:rsidRPr="009A75C4">
        <w:rPr>
          <w:rFonts w:ascii="Verdana" w:hAnsi="Verdana" w:cs="Verdana"/>
          <w:sz w:val="20"/>
          <w:szCs w:val="20"/>
          <w:lang w:val="es-CO"/>
        </w:rPr>
        <w:t xml:space="preserve"> de 201</w:t>
      </w:r>
      <w:r w:rsidR="00680DB1" w:rsidRPr="009A75C4">
        <w:rPr>
          <w:rFonts w:ascii="Verdana" w:hAnsi="Verdana" w:cs="Verdana"/>
          <w:sz w:val="20"/>
          <w:szCs w:val="20"/>
          <w:lang w:val="es-CO"/>
        </w:rPr>
        <w:t>8</w:t>
      </w:r>
      <w:r w:rsidRPr="009A75C4">
        <w:rPr>
          <w:rFonts w:ascii="Verdana" w:hAnsi="Verdana" w:cs="Verdana"/>
          <w:sz w:val="20"/>
          <w:szCs w:val="20"/>
          <w:lang w:val="es-CO"/>
        </w:rPr>
        <w:t xml:space="preserve">, </w:t>
      </w:r>
      <w:r w:rsidRPr="009A75C4">
        <w:rPr>
          <w:rFonts w:ascii="Verdana" w:hAnsi="Verdana" w:cs="Verdana"/>
          <w:i/>
          <w:sz w:val="20"/>
          <w:szCs w:val="20"/>
          <w:lang w:val="es-CO"/>
        </w:rPr>
        <w:t>"Por la cual se establecen los Grupos Internos de Trabajo del Departamento Administrativo para la Prosperidad Social, su denominación y funciones y se dictan otras disposiciones"</w:t>
      </w:r>
      <w:r w:rsidRPr="009A75C4">
        <w:rPr>
          <w:rFonts w:ascii="Verdana" w:hAnsi="Verdana" w:cs="Verdana"/>
          <w:sz w:val="20"/>
          <w:szCs w:val="20"/>
          <w:lang w:val="es-CO"/>
        </w:rPr>
        <w:t xml:space="preserve">, estableció </w:t>
      </w:r>
      <w:r w:rsidR="005240A3" w:rsidRPr="009A75C4">
        <w:rPr>
          <w:rFonts w:ascii="Verdana" w:hAnsi="Verdana" w:cs="Verdana"/>
          <w:sz w:val="20"/>
          <w:szCs w:val="20"/>
          <w:lang w:val="es-CO"/>
        </w:rPr>
        <w:t xml:space="preserve">que </w:t>
      </w:r>
      <w:r w:rsidRPr="009A75C4">
        <w:rPr>
          <w:rFonts w:ascii="Verdana" w:hAnsi="Verdana" w:cs="Verdana"/>
          <w:sz w:val="20"/>
          <w:szCs w:val="20"/>
          <w:lang w:val="es-CO"/>
        </w:rPr>
        <w:t xml:space="preserve">el Grupo Interno de Trabajo - Jóvenes en Acción, </w:t>
      </w:r>
      <w:r w:rsidR="005240A3" w:rsidRPr="009A75C4">
        <w:rPr>
          <w:rFonts w:ascii="Verdana" w:hAnsi="Verdana" w:cs="Verdana"/>
          <w:sz w:val="20"/>
          <w:szCs w:val="20"/>
          <w:lang w:val="es-CO"/>
        </w:rPr>
        <w:t>tiene</w:t>
      </w:r>
      <w:r w:rsidRPr="009A75C4">
        <w:rPr>
          <w:rFonts w:ascii="Verdana" w:hAnsi="Verdana" w:cs="Verdana"/>
          <w:sz w:val="20"/>
          <w:szCs w:val="20"/>
          <w:lang w:val="es-CO"/>
        </w:rPr>
        <w:t xml:space="preserve">, entre otras funciones </w:t>
      </w:r>
      <w:r w:rsidR="005240A3" w:rsidRPr="009A75C4">
        <w:rPr>
          <w:rFonts w:ascii="Verdana" w:hAnsi="Verdana" w:cs="Verdana"/>
          <w:sz w:val="20"/>
          <w:szCs w:val="20"/>
          <w:lang w:val="es-CO"/>
        </w:rPr>
        <w:t xml:space="preserve">la de </w:t>
      </w:r>
      <w:r w:rsidRPr="009A75C4">
        <w:rPr>
          <w:rFonts w:ascii="Verdana" w:hAnsi="Verdana" w:cs="Verdana"/>
          <w:sz w:val="20"/>
          <w:szCs w:val="20"/>
          <w:lang w:val="es-CO"/>
        </w:rPr>
        <w:t>“</w:t>
      </w:r>
      <w:r w:rsidRPr="009A75C4">
        <w:rPr>
          <w:rFonts w:ascii="Verdana" w:hAnsi="Verdana" w:cs="Verdana"/>
          <w:i/>
          <w:sz w:val="20"/>
          <w:szCs w:val="20"/>
          <w:lang w:val="es-CO"/>
        </w:rPr>
        <w:t>crear, ajustar y administrar todos los procesos y actividades relacionadas con los programas a cargo del Grupo Interno de Trabajo Jóvenes en Acció</w:t>
      </w:r>
      <w:r w:rsidRPr="009A75C4">
        <w:rPr>
          <w:rFonts w:ascii="Verdana" w:hAnsi="Verdana" w:cs="Verdana"/>
          <w:sz w:val="20"/>
          <w:szCs w:val="20"/>
          <w:lang w:val="es-CO"/>
        </w:rPr>
        <w:t xml:space="preserve">n”. </w:t>
      </w:r>
    </w:p>
    <w:p w14:paraId="126A7EC9" w14:textId="77777777" w:rsidR="00CC152D" w:rsidRPr="009A75C4" w:rsidRDefault="00CC152D" w:rsidP="00842E4E">
      <w:pPr>
        <w:autoSpaceDE w:val="0"/>
        <w:autoSpaceDN w:val="0"/>
        <w:adjustRightInd w:val="0"/>
        <w:jc w:val="both"/>
        <w:rPr>
          <w:rFonts w:ascii="Verdana" w:hAnsi="Verdana" w:cs="Verdana"/>
          <w:sz w:val="20"/>
          <w:szCs w:val="20"/>
          <w:lang w:val="es-CO"/>
        </w:rPr>
      </w:pPr>
    </w:p>
    <w:p w14:paraId="1A8E979A" w14:textId="787A0470" w:rsidR="00CC152D" w:rsidRPr="009A75C4" w:rsidRDefault="00CC152D" w:rsidP="00842E4E">
      <w:pPr>
        <w:autoSpaceDE w:val="0"/>
        <w:autoSpaceDN w:val="0"/>
        <w:adjustRightInd w:val="0"/>
        <w:jc w:val="both"/>
        <w:rPr>
          <w:rFonts w:ascii="Verdana" w:hAnsi="Verdana" w:cs="Verdana"/>
          <w:sz w:val="20"/>
          <w:szCs w:val="20"/>
          <w:lang w:val="es-CO"/>
        </w:rPr>
      </w:pPr>
      <w:r w:rsidRPr="009A75C4">
        <w:rPr>
          <w:rFonts w:ascii="Verdana" w:hAnsi="Verdana" w:cs="Verdana"/>
          <w:sz w:val="20"/>
          <w:szCs w:val="20"/>
          <w:lang w:val="es-CO"/>
        </w:rPr>
        <w:t>Que la Resolución 1970 del 21 de noviembre de 2012</w:t>
      </w:r>
      <w:r w:rsidR="000B50DF" w:rsidRPr="009A75C4">
        <w:rPr>
          <w:rFonts w:ascii="Verdana" w:hAnsi="Verdana" w:cs="Verdana"/>
          <w:sz w:val="20"/>
          <w:szCs w:val="20"/>
          <w:lang w:val="es-CO"/>
        </w:rPr>
        <w:t xml:space="preserve">, </w:t>
      </w:r>
      <w:r w:rsidRPr="009A75C4">
        <w:rPr>
          <w:rFonts w:ascii="Verdana" w:hAnsi="Verdana" w:cs="Verdana"/>
          <w:sz w:val="20"/>
          <w:szCs w:val="20"/>
          <w:lang w:val="es-CO"/>
        </w:rPr>
        <w:t>adopt</w:t>
      </w:r>
      <w:r w:rsidR="000B50DF" w:rsidRPr="009A75C4">
        <w:rPr>
          <w:rFonts w:ascii="Verdana" w:hAnsi="Verdana" w:cs="Verdana"/>
          <w:sz w:val="20"/>
          <w:szCs w:val="20"/>
          <w:lang w:val="es-CO"/>
        </w:rPr>
        <w:t>ó</w:t>
      </w:r>
      <w:r w:rsidRPr="009A75C4">
        <w:rPr>
          <w:rFonts w:ascii="Verdana" w:hAnsi="Verdana" w:cs="Verdana"/>
          <w:sz w:val="20"/>
          <w:szCs w:val="20"/>
          <w:lang w:val="es-CO"/>
        </w:rPr>
        <w:t xml:space="preserve"> el Programa Jóvenes en Acción, como un Programa del Gobierno Nacional dirigido a jóvenes bachilleres en condiciones de pobreza y vulnerabilidad, que busca mejorar las capacidades, competencias, habilidades y destrezas para el trabajo, a través de una transferencia monetaria condicionada que incentiva la continuidad del proceso de formación, el aumento del logro educativo y el desarrollo de competencias para el trabajo que, en conjunto, contribuyen a la generación de capital humano, incrementan la empleabilidad y mejoran las condiciones de vida. </w:t>
      </w:r>
    </w:p>
    <w:p w14:paraId="6B5AAA5C" w14:textId="77777777" w:rsidR="00842E4E" w:rsidRPr="009A75C4" w:rsidRDefault="00842E4E" w:rsidP="00842E4E">
      <w:pPr>
        <w:autoSpaceDE w:val="0"/>
        <w:autoSpaceDN w:val="0"/>
        <w:adjustRightInd w:val="0"/>
        <w:jc w:val="both"/>
        <w:rPr>
          <w:rFonts w:ascii="Verdana" w:hAnsi="Verdana" w:cs="Verdana"/>
          <w:sz w:val="20"/>
          <w:szCs w:val="20"/>
          <w:lang w:val="es-CO"/>
        </w:rPr>
      </w:pPr>
    </w:p>
    <w:p w14:paraId="10468D33" w14:textId="00291AA7" w:rsidR="004E6774" w:rsidRPr="009A75C4" w:rsidRDefault="004E6774" w:rsidP="00B85CA7">
      <w:pPr>
        <w:jc w:val="both"/>
        <w:rPr>
          <w:rFonts w:ascii="Verdana" w:hAnsi="Verdana" w:cs="Verdana"/>
          <w:sz w:val="20"/>
          <w:szCs w:val="20"/>
          <w:lang w:val="es-CO"/>
        </w:rPr>
      </w:pPr>
      <w:r w:rsidRPr="009A75C4">
        <w:rPr>
          <w:rFonts w:ascii="Verdana" w:hAnsi="Verdana" w:cs="Verdana"/>
          <w:sz w:val="20"/>
          <w:szCs w:val="20"/>
          <w:lang w:val="es-CO"/>
        </w:rPr>
        <w:t>Que</w:t>
      </w:r>
      <w:r w:rsidR="00051BD6" w:rsidRPr="009A75C4">
        <w:rPr>
          <w:rFonts w:ascii="Verdana" w:hAnsi="Verdana" w:cs="Verdana"/>
          <w:sz w:val="20"/>
          <w:szCs w:val="20"/>
          <w:lang w:val="es-CO"/>
        </w:rPr>
        <w:t xml:space="preserve"> </w:t>
      </w:r>
      <w:r w:rsidR="0025490E" w:rsidRPr="009A75C4">
        <w:rPr>
          <w:rFonts w:ascii="Verdana" w:hAnsi="Verdana" w:cs="Verdana"/>
          <w:sz w:val="20"/>
          <w:szCs w:val="20"/>
          <w:lang w:val="es-CO"/>
        </w:rPr>
        <w:t>la Resolución 00527 del 17 de febrero de 2017,</w:t>
      </w:r>
      <w:r w:rsidRPr="009A75C4">
        <w:rPr>
          <w:rFonts w:ascii="Verdana" w:hAnsi="Verdana" w:cs="Verdana"/>
          <w:sz w:val="20"/>
          <w:szCs w:val="20"/>
          <w:lang w:val="es-CO"/>
        </w:rPr>
        <w:t xml:space="preserve"> </w:t>
      </w:r>
      <w:r w:rsidR="00B85CA7" w:rsidRPr="009A75C4">
        <w:rPr>
          <w:rFonts w:ascii="Verdana" w:hAnsi="Verdana" w:cs="Verdana"/>
          <w:sz w:val="20"/>
          <w:szCs w:val="20"/>
          <w:lang w:val="es-CO"/>
        </w:rPr>
        <w:t>"</w:t>
      </w:r>
      <w:r w:rsidR="0048356D" w:rsidRPr="009A75C4">
        <w:rPr>
          <w:rFonts w:ascii="Verdana" w:hAnsi="Verdana" w:cs="Verdana"/>
          <w:i/>
          <w:sz w:val="20"/>
          <w:szCs w:val="20"/>
          <w:lang w:val="es-CO"/>
        </w:rPr>
        <w:t>P</w:t>
      </w:r>
      <w:r w:rsidR="00B85CA7" w:rsidRPr="009A75C4">
        <w:rPr>
          <w:rFonts w:ascii="Verdana" w:hAnsi="Verdana" w:cs="Verdana"/>
          <w:i/>
          <w:sz w:val="20"/>
          <w:szCs w:val="20"/>
          <w:lang w:val="es-CO"/>
        </w:rPr>
        <w:t>or medio de la cual se actualizan disposiciones del Programa Jóvenes en Acción</w:t>
      </w:r>
      <w:r w:rsidR="00B85CA7" w:rsidRPr="009A75C4">
        <w:rPr>
          <w:rFonts w:ascii="Verdana" w:hAnsi="Verdana" w:cs="Verdana"/>
          <w:sz w:val="20"/>
          <w:szCs w:val="20"/>
          <w:lang w:val="es-CO"/>
        </w:rPr>
        <w:t>"</w:t>
      </w:r>
      <w:r w:rsidR="00A775C6" w:rsidRPr="009A75C4">
        <w:rPr>
          <w:rFonts w:ascii="Verdana" w:hAnsi="Verdana" w:cs="Verdana"/>
          <w:sz w:val="20"/>
          <w:szCs w:val="20"/>
          <w:lang w:val="es-CO"/>
        </w:rPr>
        <w:t>,</w:t>
      </w:r>
      <w:r w:rsidRPr="009A75C4">
        <w:rPr>
          <w:rFonts w:ascii="Verdana" w:hAnsi="Verdana" w:cs="Verdana"/>
          <w:sz w:val="20"/>
          <w:szCs w:val="20"/>
          <w:lang w:val="es-CO"/>
        </w:rPr>
        <w:t xml:space="preserve"> estableció en el parágrafo del artículo sexto que: </w:t>
      </w:r>
      <w:r w:rsidRPr="009A75C4">
        <w:rPr>
          <w:rFonts w:ascii="Verdana" w:hAnsi="Verdana" w:cs="Verdana"/>
          <w:i/>
          <w:sz w:val="20"/>
          <w:szCs w:val="20"/>
          <w:lang w:val="es-CO"/>
        </w:rPr>
        <w:t>“La apertura de inscripciones está sujeta a la disponibilidad presupuestal y operativa que defina el Gobierno Nacional para el Programa”.</w:t>
      </w:r>
    </w:p>
    <w:p w14:paraId="0A73FD35" w14:textId="77777777" w:rsidR="00180C1D" w:rsidRPr="009A75C4" w:rsidRDefault="00180C1D" w:rsidP="00B85CA7">
      <w:pPr>
        <w:jc w:val="both"/>
        <w:rPr>
          <w:rFonts w:ascii="Verdana" w:hAnsi="Verdana" w:cs="Verdana"/>
          <w:sz w:val="20"/>
          <w:szCs w:val="20"/>
          <w:lang w:val="es-CO"/>
        </w:rPr>
      </w:pPr>
    </w:p>
    <w:p w14:paraId="1EC58A23" w14:textId="6381A879" w:rsidR="0033781E" w:rsidRPr="009A75C4" w:rsidRDefault="0033781E" w:rsidP="00B85CA7">
      <w:pPr>
        <w:jc w:val="both"/>
        <w:rPr>
          <w:rFonts w:ascii="Verdana" w:hAnsi="Verdana" w:cs="Verdana"/>
          <w:sz w:val="20"/>
          <w:szCs w:val="20"/>
          <w:lang w:val="es-CO"/>
        </w:rPr>
      </w:pPr>
      <w:r w:rsidRPr="009A75C4">
        <w:rPr>
          <w:rFonts w:ascii="Verdana" w:hAnsi="Verdana" w:cs="Verdana"/>
          <w:sz w:val="20"/>
          <w:szCs w:val="20"/>
          <w:lang w:val="es-CO"/>
        </w:rPr>
        <w:t xml:space="preserve">Que la </w:t>
      </w:r>
      <w:r w:rsidR="00547CDC" w:rsidRPr="009A75C4">
        <w:rPr>
          <w:rFonts w:ascii="Verdana" w:hAnsi="Verdana" w:cs="Verdana"/>
          <w:sz w:val="20"/>
          <w:szCs w:val="20"/>
          <w:lang w:val="es-CO"/>
        </w:rPr>
        <w:t xml:space="preserve">Resolución </w:t>
      </w:r>
      <w:r w:rsidR="00DC2264" w:rsidRPr="009A75C4">
        <w:rPr>
          <w:rFonts w:ascii="Verdana" w:hAnsi="Verdana" w:cs="Verdana"/>
          <w:sz w:val="20"/>
          <w:szCs w:val="20"/>
          <w:lang w:val="es-CO"/>
        </w:rPr>
        <w:t>0</w:t>
      </w:r>
      <w:r w:rsidR="00547CDC" w:rsidRPr="009A75C4">
        <w:rPr>
          <w:rFonts w:ascii="Verdana" w:hAnsi="Verdana" w:cs="Verdana"/>
          <w:sz w:val="20"/>
          <w:szCs w:val="20"/>
          <w:lang w:val="es-CO"/>
        </w:rPr>
        <w:t xml:space="preserve">1519 del 22 de mayo de 2017, adoptó el Manual Operativo del Programa Jóvenes en Acción - Versión 6, </w:t>
      </w:r>
      <w:r w:rsidR="00051BD6" w:rsidRPr="009A75C4">
        <w:rPr>
          <w:rFonts w:ascii="Verdana" w:hAnsi="Verdana" w:cs="Verdana"/>
          <w:sz w:val="20"/>
          <w:szCs w:val="20"/>
          <w:lang w:val="es-CO"/>
        </w:rPr>
        <w:t>en el cual se establecen las directrices y lineamientos</w:t>
      </w:r>
      <w:r w:rsidR="00547CDC" w:rsidRPr="009A75C4">
        <w:rPr>
          <w:rFonts w:ascii="Verdana" w:hAnsi="Verdana" w:cs="Verdana"/>
          <w:sz w:val="20"/>
          <w:szCs w:val="20"/>
          <w:lang w:val="es-CO"/>
        </w:rPr>
        <w:t xml:space="preserve"> </w:t>
      </w:r>
      <w:r w:rsidR="00051BD6" w:rsidRPr="009A75C4">
        <w:rPr>
          <w:rFonts w:ascii="Verdana" w:hAnsi="Verdana" w:cs="Verdana"/>
          <w:sz w:val="20"/>
          <w:szCs w:val="20"/>
          <w:lang w:val="es-CO"/>
        </w:rPr>
        <w:t>del</w:t>
      </w:r>
      <w:r w:rsidR="00DC2264" w:rsidRPr="009A75C4">
        <w:rPr>
          <w:rFonts w:ascii="Verdana" w:hAnsi="Verdana" w:cs="Verdana"/>
          <w:sz w:val="20"/>
          <w:szCs w:val="20"/>
          <w:lang w:val="es-CO"/>
        </w:rPr>
        <w:t xml:space="preserve"> </w:t>
      </w:r>
      <w:r w:rsidR="00051BD6" w:rsidRPr="009A75C4">
        <w:rPr>
          <w:rFonts w:ascii="Verdana" w:hAnsi="Verdana" w:cs="Verdana"/>
          <w:sz w:val="20"/>
          <w:szCs w:val="20"/>
          <w:lang w:val="es-CO"/>
        </w:rPr>
        <w:t>funcionamiento, financiación y/o administración del Programa</w:t>
      </w:r>
      <w:r w:rsidR="00DC2264" w:rsidRPr="009A75C4">
        <w:rPr>
          <w:rFonts w:ascii="Verdana" w:hAnsi="Verdana" w:cs="Verdana"/>
          <w:sz w:val="20"/>
          <w:szCs w:val="20"/>
          <w:lang w:val="es-CO"/>
        </w:rPr>
        <w:t>.</w:t>
      </w:r>
    </w:p>
    <w:p w14:paraId="10E508F3" w14:textId="77777777" w:rsidR="00180C1D" w:rsidRPr="009A75C4" w:rsidRDefault="00180C1D" w:rsidP="00B85CA7">
      <w:pPr>
        <w:jc w:val="both"/>
        <w:rPr>
          <w:rFonts w:ascii="Verdana" w:hAnsi="Verdana" w:cs="Verdana"/>
          <w:sz w:val="20"/>
          <w:szCs w:val="20"/>
          <w:lang w:val="es-CO"/>
        </w:rPr>
      </w:pPr>
    </w:p>
    <w:p w14:paraId="3D950E85" w14:textId="7F6605D7" w:rsidR="007519E6" w:rsidRPr="009A75C4" w:rsidRDefault="007519E6" w:rsidP="00B85CA7">
      <w:pPr>
        <w:jc w:val="both"/>
        <w:rPr>
          <w:rFonts w:ascii="Verdana" w:hAnsi="Verdana" w:cs="Verdana"/>
          <w:sz w:val="20"/>
          <w:szCs w:val="20"/>
          <w:lang w:val="es-CO"/>
        </w:rPr>
      </w:pPr>
      <w:r w:rsidRPr="009A75C4">
        <w:rPr>
          <w:rFonts w:ascii="Verdana" w:hAnsi="Verdana" w:cs="Verdana"/>
          <w:sz w:val="20"/>
          <w:szCs w:val="20"/>
          <w:lang w:val="es-CO"/>
        </w:rPr>
        <w:t>Que entre el 17 y el 25 de septiembre de 2018, se realizó la Convocatoria para el ingreso de aprendices del Servicio Nacional de Aprendizaje -SENA en el 2018</w:t>
      </w:r>
      <w:r w:rsidR="00051BD6" w:rsidRPr="009A75C4">
        <w:rPr>
          <w:rFonts w:ascii="Verdana" w:hAnsi="Verdana" w:cs="Verdana"/>
          <w:sz w:val="20"/>
          <w:szCs w:val="20"/>
          <w:lang w:val="es-CO"/>
        </w:rPr>
        <w:t>, la cual fue divulgada</w:t>
      </w:r>
      <w:r w:rsidR="000467C2" w:rsidRPr="009A75C4">
        <w:rPr>
          <w:rFonts w:ascii="Verdana" w:hAnsi="Verdana" w:cs="Verdana"/>
          <w:sz w:val="20"/>
          <w:szCs w:val="20"/>
          <w:lang w:val="es-CO"/>
        </w:rPr>
        <w:t xml:space="preserve"> a través de la página web de Prosperidad Social, redes sociales del Programa Jóvenes en Acción y con apoyo de las instituciones que han suscrito convenio.</w:t>
      </w:r>
    </w:p>
    <w:p w14:paraId="1A5ADFA8" w14:textId="77777777" w:rsidR="003C6450" w:rsidRPr="009A75C4" w:rsidRDefault="003C6450" w:rsidP="003C6450">
      <w:pPr>
        <w:jc w:val="both"/>
        <w:rPr>
          <w:rFonts w:ascii="Verdana" w:hAnsi="Verdana" w:cs="Verdana"/>
          <w:sz w:val="20"/>
          <w:szCs w:val="20"/>
          <w:lang w:val="es-CO"/>
        </w:rPr>
      </w:pPr>
    </w:p>
    <w:p w14:paraId="2B42F39E" w14:textId="2E613D83" w:rsidR="004D5E18" w:rsidRPr="009A75C4" w:rsidRDefault="003C6450" w:rsidP="004D5E18">
      <w:pPr>
        <w:jc w:val="both"/>
        <w:rPr>
          <w:rFonts w:ascii="Verdana" w:hAnsi="Verdana" w:cs="Verdana"/>
          <w:sz w:val="20"/>
          <w:szCs w:val="20"/>
          <w:lang w:val="es-CO"/>
        </w:rPr>
      </w:pPr>
      <w:r w:rsidRPr="009A75C4">
        <w:rPr>
          <w:rFonts w:ascii="Verdana" w:hAnsi="Verdana" w:cs="Verdana"/>
          <w:sz w:val="20"/>
          <w:szCs w:val="20"/>
          <w:lang w:val="es-CO"/>
        </w:rPr>
        <w:t>Que entre</w:t>
      </w:r>
      <w:r w:rsidRPr="009A75C4">
        <w:rPr>
          <w:rFonts w:ascii="Verdana" w:hAnsi="Verdana"/>
          <w:sz w:val="20"/>
          <w:szCs w:val="20"/>
        </w:rPr>
        <w:t xml:space="preserve"> </w:t>
      </w:r>
      <w:r w:rsidR="00BD7CEB" w:rsidRPr="009A75C4">
        <w:rPr>
          <w:rFonts w:ascii="Verdana" w:hAnsi="Verdana"/>
          <w:sz w:val="20"/>
          <w:szCs w:val="20"/>
        </w:rPr>
        <w:t xml:space="preserve">el </w:t>
      </w:r>
      <w:r w:rsidRPr="009A75C4">
        <w:rPr>
          <w:rFonts w:ascii="Verdana" w:hAnsi="Verdana"/>
          <w:sz w:val="20"/>
          <w:szCs w:val="20"/>
        </w:rPr>
        <w:t>1 y el 19 de octubre de 2018,</w:t>
      </w:r>
      <w:r w:rsidR="004D5E18" w:rsidRPr="009A75C4">
        <w:rPr>
          <w:rFonts w:ascii="Verdana" w:hAnsi="Verdana"/>
          <w:sz w:val="20"/>
          <w:szCs w:val="20"/>
        </w:rPr>
        <w:t xml:space="preserve"> </w:t>
      </w:r>
      <w:r w:rsidR="004D5E18" w:rsidRPr="009A75C4">
        <w:rPr>
          <w:rFonts w:ascii="Verdana" w:hAnsi="Verdana" w:cs="Verdana"/>
          <w:sz w:val="20"/>
          <w:szCs w:val="20"/>
          <w:lang w:val="es-CO"/>
        </w:rPr>
        <w:t>se realizó la</w:t>
      </w:r>
      <w:r w:rsidRPr="009A75C4">
        <w:rPr>
          <w:rFonts w:ascii="Verdana" w:hAnsi="Verdana" w:cs="Verdana"/>
          <w:sz w:val="20"/>
          <w:szCs w:val="20"/>
          <w:lang w:val="es-CO"/>
        </w:rPr>
        <w:t xml:space="preserve"> </w:t>
      </w:r>
      <w:r w:rsidR="004D5E18" w:rsidRPr="009A75C4">
        <w:rPr>
          <w:rFonts w:ascii="Verdana" w:hAnsi="Verdana" w:cs="Verdana"/>
          <w:sz w:val="20"/>
          <w:szCs w:val="20"/>
          <w:lang w:val="es-CO"/>
        </w:rPr>
        <w:t xml:space="preserve">Convocatoria para el ingreso de estudiantes de Instituciones de Educación Superior </w:t>
      </w:r>
      <w:r w:rsidR="00DC2264" w:rsidRPr="009A75C4">
        <w:rPr>
          <w:rFonts w:ascii="Verdana" w:hAnsi="Verdana" w:cs="Verdana"/>
          <w:sz w:val="20"/>
          <w:szCs w:val="20"/>
          <w:lang w:val="es-CO"/>
        </w:rPr>
        <w:t>–</w:t>
      </w:r>
      <w:r w:rsidR="004D5E18" w:rsidRPr="009A75C4">
        <w:rPr>
          <w:rFonts w:ascii="Verdana" w:hAnsi="Verdana" w:cs="Verdana"/>
          <w:sz w:val="20"/>
          <w:szCs w:val="20"/>
          <w:lang w:val="es-CO"/>
        </w:rPr>
        <w:t>IES</w:t>
      </w:r>
      <w:r w:rsidR="00DC2264" w:rsidRPr="009A75C4">
        <w:rPr>
          <w:rFonts w:ascii="Verdana" w:hAnsi="Verdana" w:cs="Verdana"/>
          <w:sz w:val="20"/>
          <w:szCs w:val="20"/>
          <w:lang w:val="es-CO"/>
        </w:rPr>
        <w:t>-</w:t>
      </w:r>
      <w:r w:rsidR="004D5E18" w:rsidRPr="009A75C4">
        <w:rPr>
          <w:rFonts w:ascii="Verdana" w:hAnsi="Verdana" w:cs="Verdana"/>
          <w:sz w:val="20"/>
          <w:szCs w:val="20"/>
          <w:lang w:val="es-CO"/>
        </w:rPr>
        <w:t xml:space="preserve"> en el 2018 </w:t>
      </w:r>
      <w:r w:rsidRPr="009A75C4">
        <w:rPr>
          <w:rFonts w:ascii="Verdana" w:hAnsi="Verdana" w:cs="Verdana"/>
          <w:sz w:val="20"/>
          <w:szCs w:val="20"/>
          <w:lang w:val="es-CO"/>
        </w:rPr>
        <w:t xml:space="preserve">en las sedes de las IES </w:t>
      </w:r>
      <w:r w:rsidR="004D5E18" w:rsidRPr="009A75C4">
        <w:rPr>
          <w:rFonts w:ascii="Verdana" w:hAnsi="Verdana" w:cs="Verdana"/>
          <w:sz w:val="20"/>
          <w:szCs w:val="20"/>
          <w:lang w:val="es-CO"/>
        </w:rPr>
        <w:t xml:space="preserve">y </w:t>
      </w:r>
      <w:r w:rsidRPr="009A75C4">
        <w:rPr>
          <w:rFonts w:ascii="Verdana" w:hAnsi="Verdana" w:cs="Verdana"/>
          <w:sz w:val="20"/>
          <w:szCs w:val="20"/>
          <w:lang w:val="es-CO"/>
        </w:rPr>
        <w:t>lugares destinados para este fin</w:t>
      </w:r>
      <w:r w:rsidR="004D5E18" w:rsidRPr="009A75C4">
        <w:rPr>
          <w:rFonts w:ascii="Verdana" w:hAnsi="Verdana" w:cs="Verdana"/>
          <w:sz w:val="20"/>
          <w:szCs w:val="20"/>
          <w:lang w:val="es-CO"/>
        </w:rPr>
        <w:t xml:space="preserve">; </w:t>
      </w:r>
      <w:r w:rsidR="000467C2" w:rsidRPr="009A75C4">
        <w:rPr>
          <w:rFonts w:ascii="Verdana" w:hAnsi="Verdana" w:cs="Verdana"/>
          <w:sz w:val="20"/>
          <w:szCs w:val="20"/>
          <w:lang w:val="es-CO"/>
        </w:rPr>
        <w:t>la cual fue divulgada a través de la página web de Prosperidad Social, redes sociales del Programa Jóvenes en Acción y con apoyo de las instituciones que han suscrito convenio.</w:t>
      </w:r>
    </w:p>
    <w:p w14:paraId="14711671" w14:textId="77777777" w:rsidR="004E6774" w:rsidRPr="009A75C4" w:rsidRDefault="004E6774" w:rsidP="004E6774">
      <w:pPr>
        <w:rPr>
          <w:rFonts w:ascii="Verdana" w:hAnsi="Verdana" w:cs="Verdana"/>
          <w:sz w:val="20"/>
          <w:szCs w:val="20"/>
          <w:lang w:val="es-CO"/>
        </w:rPr>
      </w:pPr>
    </w:p>
    <w:p w14:paraId="517698BC" w14:textId="77777777" w:rsidR="004E6774" w:rsidRPr="009A75C4" w:rsidRDefault="004E6774" w:rsidP="00DB63D6">
      <w:pPr>
        <w:jc w:val="both"/>
        <w:rPr>
          <w:rFonts w:ascii="Verdana" w:hAnsi="Verdana" w:cs="Verdana"/>
          <w:sz w:val="20"/>
          <w:szCs w:val="20"/>
          <w:lang w:val="es-CO"/>
        </w:rPr>
      </w:pPr>
      <w:r w:rsidRPr="009A75C4">
        <w:rPr>
          <w:rFonts w:ascii="Verdana" w:hAnsi="Verdana" w:cs="Verdana"/>
          <w:sz w:val="20"/>
          <w:szCs w:val="20"/>
          <w:lang w:val="es-CO"/>
        </w:rPr>
        <w:t xml:space="preserve">Que conforme lo </w:t>
      </w:r>
      <w:r w:rsidR="00DB63D6" w:rsidRPr="009A75C4">
        <w:rPr>
          <w:rFonts w:ascii="Verdana" w:hAnsi="Verdana" w:cs="Verdana"/>
          <w:sz w:val="20"/>
          <w:szCs w:val="20"/>
          <w:lang w:val="es-CO"/>
        </w:rPr>
        <w:t>anterior, es necesario que</w:t>
      </w:r>
      <w:r w:rsidR="005240A3" w:rsidRPr="009A75C4">
        <w:rPr>
          <w:rFonts w:ascii="Verdana" w:hAnsi="Verdana" w:cs="Verdana"/>
          <w:sz w:val="20"/>
          <w:szCs w:val="20"/>
          <w:lang w:val="es-CO"/>
        </w:rPr>
        <w:t xml:space="preserve"> el Departamento Administrativo para la</w:t>
      </w:r>
      <w:r w:rsidR="00DB63D6" w:rsidRPr="009A75C4">
        <w:rPr>
          <w:rFonts w:ascii="Verdana" w:hAnsi="Verdana" w:cs="Verdana"/>
          <w:sz w:val="20"/>
          <w:szCs w:val="20"/>
          <w:lang w:val="es-CO"/>
        </w:rPr>
        <w:t xml:space="preserve"> Prosperidad Social </w:t>
      </w:r>
      <w:r w:rsidR="005240A3" w:rsidRPr="009A75C4">
        <w:rPr>
          <w:rFonts w:ascii="Verdana" w:hAnsi="Verdana" w:cs="Verdana"/>
          <w:sz w:val="20"/>
          <w:szCs w:val="20"/>
          <w:lang w:val="es-CO"/>
        </w:rPr>
        <w:t xml:space="preserve">establezca </w:t>
      </w:r>
      <w:r w:rsidR="00DB63D6" w:rsidRPr="009A75C4">
        <w:rPr>
          <w:rFonts w:ascii="Verdana" w:hAnsi="Verdana" w:cs="Verdana"/>
          <w:sz w:val="20"/>
          <w:szCs w:val="20"/>
          <w:lang w:val="es-CO"/>
        </w:rPr>
        <w:t xml:space="preserve">las condiciones de ingreso de nuevos participantes al Programa </w:t>
      </w:r>
      <w:r w:rsidR="005240A3" w:rsidRPr="009A75C4">
        <w:rPr>
          <w:rFonts w:ascii="Verdana" w:hAnsi="Verdana" w:cs="Verdana"/>
          <w:sz w:val="20"/>
          <w:szCs w:val="20"/>
          <w:lang w:val="es-CO"/>
        </w:rPr>
        <w:t xml:space="preserve">Jóvenes en </w:t>
      </w:r>
      <w:r w:rsidR="001812CC" w:rsidRPr="009A75C4">
        <w:rPr>
          <w:rFonts w:ascii="Verdana" w:hAnsi="Verdana" w:cs="Verdana"/>
          <w:sz w:val="20"/>
          <w:szCs w:val="20"/>
          <w:lang w:val="es-CO"/>
        </w:rPr>
        <w:t>A</w:t>
      </w:r>
      <w:r w:rsidR="005240A3" w:rsidRPr="009A75C4">
        <w:rPr>
          <w:rFonts w:ascii="Verdana" w:hAnsi="Verdana" w:cs="Verdana"/>
          <w:sz w:val="20"/>
          <w:szCs w:val="20"/>
          <w:lang w:val="es-CO"/>
        </w:rPr>
        <w:t>cción</w:t>
      </w:r>
      <w:r w:rsidR="00DB63D6" w:rsidRPr="009A75C4">
        <w:rPr>
          <w:rFonts w:ascii="Verdana" w:hAnsi="Verdana" w:cs="Verdana"/>
          <w:sz w:val="20"/>
          <w:szCs w:val="20"/>
          <w:lang w:val="es-CO"/>
        </w:rPr>
        <w:t>, de acuerdo con la disponibilidad presupuestal prevista por el Gobierno Nacional para la vigencia 201</w:t>
      </w:r>
      <w:r w:rsidR="00680DB1" w:rsidRPr="009A75C4">
        <w:rPr>
          <w:rFonts w:ascii="Verdana" w:hAnsi="Verdana" w:cs="Verdana"/>
          <w:sz w:val="20"/>
          <w:szCs w:val="20"/>
          <w:lang w:val="es-CO"/>
        </w:rPr>
        <w:t>8</w:t>
      </w:r>
      <w:r w:rsidR="00DB63D6" w:rsidRPr="009A75C4">
        <w:rPr>
          <w:rFonts w:ascii="Verdana" w:hAnsi="Verdana" w:cs="Verdana"/>
          <w:sz w:val="20"/>
          <w:szCs w:val="20"/>
          <w:lang w:val="es-CO"/>
        </w:rPr>
        <w:t>.</w:t>
      </w:r>
    </w:p>
    <w:p w14:paraId="4DCE3A2A" w14:textId="77777777" w:rsidR="008506C0" w:rsidRPr="009A75C4" w:rsidRDefault="008506C0" w:rsidP="00A12EEB">
      <w:pPr>
        <w:pStyle w:val="Textoindependiente2"/>
        <w:rPr>
          <w:rFonts w:ascii="Verdana" w:hAnsi="Verdana"/>
          <w:sz w:val="20"/>
          <w:szCs w:val="20"/>
          <w:lang w:val="es-CO"/>
        </w:rPr>
      </w:pPr>
    </w:p>
    <w:p w14:paraId="7B9A3D3D" w14:textId="467319F7" w:rsidR="005240A3" w:rsidRPr="00452713" w:rsidRDefault="00B44AF0" w:rsidP="00A12EEB">
      <w:pPr>
        <w:pStyle w:val="Textoindependiente2"/>
        <w:rPr>
          <w:rFonts w:ascii="Verdana" w:hAnsi="Verdana"/>
          <w:sz w:val="20"/>
          <w:szCs w:val="20"/>
          <w:lang w:val="es-ES"/>
        </w:rPr>
      </w:pPr>
      <w:r w:rsidRPr="009A75C4">
        <w:rPr>
          <w:rFonts w:ascii="Verdana" w:hAnsi="Verdana"/>
          <w:sz w:val="20"/>
          <w:szCs w:val="20"/>
          <w:lang w:val="es-ES"/>
        </w:rPr>
        <w:t>Que</w:t>
      </w:r>
      <w:r w:rsidR="005240A3" w:rsidRPr="00452713">
        <w:rPr>
          <w:rFonts w:ascii="Verdana" w:hAnsi="Verdana"/>
          <w:sz w:val="20"/>
          <w:szCs w:val="20"/>
          <w:lang w:val="es-ES"/>
        </w:rPr>
        <w:t xml:space="preserve"> e</w:t>
      </w:r>
      <w:r w:rsidR="00C15849" w:rsidRPr="00452713">
        <w:rPr>
          <w:rFonts w:ascii="Verdana" w:hAnsi="Verdana"/>
          <w:sz w:val="20"/>
          <w:szCs w:val="20"/>
          <w:lang w:val="es-ES"/>
        </w:rPr>
        <w:t>n m</w:t>
      </w:r>
      <w:r w:rsidR="008A741F" w:rsidRPr="00452713">
        <w:rPr>
          <w:rFonts w:ascii="Verdana" w:hAnsi="Verdana"/>
          <w:sz w:val="20"/>
          <w:szCs w:val="20"/>
          <w:lang w:val="es-ES"/>
        </w:rPr>
        <w:t>é</w:t>
      </w:r>
      <w:r w:rsidR="00C15849" w:rsidRPr="00452713">
        <w:rPr>
          <w:rFonts w:ascii="Verdana" w:hAnsi="Verdana"/>
          <w:sz w:val="20"/>
          <w:szCs w:val="20"/>
          <w:lang w:val="es-ES"/>
        </w:rPr>
        <w:t>rito de lo expuesto,</w:t>
      </w:r>
    </w:p>
    <w:p w14:paraId="27CC2F8A" w14:textId="77777777" w:rsidR="00E26657" w:rsidRPr="009A75C4" w:rsidRDefault="00E26657" w:rsidP="00A12EEB">
      <w:pPr>
        <w:pStyle w:val="Textoindependiente2"/>
        <w:rPr>
          <w:rFonts w:ascii="Verdana" w:hAnsi="Verdana"/>
          <w:sz w:val="20"/>
          <w:szCs w:val="20"/>
          <w:lang w:val="es-ES"/>
        </w:rPr>
      </w:pPr>
    </w:p>
    <w:p w14:paraId="5F4887B7" w14:textId="77777777" w:rsidR="00843B88" w:rsidRPr="009A75C4" w:rsidRDefault="00843B88" w:rsidP="00843B88">
      <w:pPr>
        <w:jc w:val="center"/>
        <w:rPr>
          <w:rFonts w:ascii="Verdana" w:hAnsi="Verdana"/>
          <w:b/>
          <w:bCs/>
          <w:sz w:val="20"/>
          <w:szCs w:val="20"/>
          <w:lang w:val="es-CO"/>
        </w:rPr>
      </w:pPr>
      <w:r w:rsidRPr="009A75C4">
        <w:rPr>
          <w:rFonts w:ascii="Verdana" w:hAnsi="Verdana"/>
          <w:b/>
          <w:bCs/>
          <w:sz w:val="20"/>
          <w:szCs w:val="20"/>
          <w:lang w:val="es-CO"/>
        </w:rPr>
        <w:t>R E S U E L V E</w:t>
      </w:r>
      <w:r w:rsidR="005240A3" w:rsidRPr="009A75C4">
        <w:rPr>
          <w:rFonts w:ascii="Verdana" w:hAnsi="Verdana"/>
          <w:b/>
          <w:bCs/>
          <w:sz w:val="20"/>
          <w:szCs w:val="20"/>
          <w:lang w:val="es-CO"/>
        </w:rPr>
        <w:t>:</w:t>
      </w:r>
    </w:p>
    <w:p w14:paraId="7C8B555D" w14:textId="77777777" w:rsidR="00E247C8" w:rsidRPr="009A75C4" w:rsidRDefault="00E247C8" w:rsidP="00E247C8">
      <w:pPr>
        <w:rPr>
          <w:rFonts w:ascii="Verdana" w:hAnsi="Verdana"/>
          <w:b/>
          <w:sz w:val="20"/>
          <w:szCs w:val="20"/>
        </w:rPr>
      </w:pPr>
    </w:p>
    <w:p w14:paraId="0856C17B" w14:textId="3510A901" w:rsidR="00325D56" w:rsidRPr="009A75C4" w:rsidRDefault="007D6D3B" w:rsidP="00DB63D6">
      <w:pPr>
        <w:jc w:val="both"/>
        <w:rPr>
          <w:rFonts w:ascii="Verdana" w:hAnsi="Verdana"/>
          <w:sz w:val="20"/>
          <w:szCs w:val="20"/>
        </w:rPr>
      </w:pPr>
      <w:r w:rsidRPr="009A75C4">
        <w:rPr>
          <w:rFonts w:ascii="Verdana" w:hAnsi="Verdana"/>
          <w:b/>
          <w:sz w:val="20"/>
          <w:szCs w:val="20"/>
        </w:rPr>
        <w:t>Artículo 1</w:t>
      </w:r>
      <w:r w:rsidR="00DB63D6" w:rsidRPr="009A75C4">
        <w:rPr>
          <w:rFonts w:ascii="Verdana" w:hAnsi="Verdana"/>
          <w:b/>
          <w:sz w:val="20"/>
          <w:szCs w:val="20"/>
        </w:rPr>
        <w:t xml:space="preserve">. </w:t>
      </w:r>
      <w:r w:rsidR="005240A3" w:rsidRPr="009A75C4">
        <w:rPr>
          <w:rFonts w:ascii="Verdana" w:hAnsi="Verdana"/>
          <w:b/>
          <w:i/>
          <w:sz w:val="20"/>
          <w:szCs w:val="20"/>
        </w:rPr>
        <w:t>Apertura de Inscripciones</w:t>
      </w:r>
      <w:r w:rsidR="00DB63D6" w:rsidRPr="009A75C4">
        <w:rPr>
          <w:rFonts w:ascii="Verdana" w:hAnsi="Verdana"/>
          <w:b/>
          <w:sz w:val="20"/>
          <w:szCs w:val="20"/>
        </w:rPr>
        <w:t xml:space="preserve">. </w:t>
      </w:r>
      <w:r w:rsidR="005240A3" w:rsidRPr="009A75C4">
        <w:rPr>
          <w:rFonts w:ascii="Verdana" w:hAnsi="Verdana"/>
          <w:sz w:val="20"/>
          <w:szCs w:val="20"/>
        </w:rPr>
        <w:t xml:space="preserve">El Departamento Administrativo para la Prosperidad Social dará apertura </w:t>
      </w:r>
      <w:r w:rsidR="00E53BC0" w:rsidRPr="009A75C4">
        <w:rPr>
          <w:rFonts w:ascii="Verdana" w:hAnsi="Verdana"/>
          <w:sz w:val="20"/>
          <w:szCs w:val="20"/>
        </w:rPr>
        <w:t>de</w:t>
      </w:r>
      <w:r w:rsidR="005240A3" w:rsidRPr="009A75C4">
        <w:rPr>
          <w:rFonts w:ascii="Verdana" w:hAnsi="Verdana"/>
          <w:sz w:val="20"/>
          <w:szCs w:val="20"/>
        </w:rPr>
        <w:t xml:space="preserve"> inscripciones </w:t>
      </w:r>
      <w:r w:rsidR="00DB63D6" w:rsidRPr="009A75C4">
        <w:rPr>
          <w:rFonts w:ascii="Verdana" w:hAnsi="Verdana"/>
          <w:sz w:val="20"/>
          <w:szCs w:val="20"/>
        </w:rPr>
        <w:t>que permitan el ingreso de nuevos participantes al Programa Jóvenes en Acción, durante la vigencia 201</w:t>
      </w:r>
      <w:r w:rsidR="00680DB1" w:rsidRPr="009A75C4">
        <w:rPr>
          <w:rFonts w:ascii="Verdana" w:hAnsi="Verdana"/>
          <w:sz w:val="20"/>
          <w:szCs w:val="20"/>
        </w:rPr>
        <w:t>8</w:t>
      </w:r>
      <w:r w:rsidR="00325D56" w:rsidRPr="009A75C4">
        <w:rPr>
          <w:rFonts w:ascii="Verdana" w:hAnsi="Verdana"/>
          <w:sz w:val="20"/>
          <w:szCs w:val="20"/>
        </w:rPr>
        <w:t>.</w:t>
      </w:r>
    </w:p>
    <w:p w14:paraId="0349465B" w14:textId="77777777" w:rsidR="00325D56" w:rsidRPr="009A75C4" w:rsidRDefault="00325D56" w:rsidP="00DB63D6">
      <w:pPr>
        <w:jc w:val="both"/>
        <w:rPr>
          <w:rFonts w:ascii="Verdana" w:hAnsi="Verdana"/>
          <w:sz w:val="20"/>
          <w:szCs w:val="20"/>
        </w:rPr>
      </w:pPr>
    </w:p>
    <w:p w14:paraId="776E0341" w14:textId="77777777" w:rsidR="00771D4C" w:rsidRPr="009A75C4" w:rsidRDefault="00325D56" w:rsidP="00771D4C">
      <w:pPr>
        <w:jc w:val="both"/>
        <w:rPr>
          <w:rFonts w:ascii="Verdana" w:hAnsi="Verdana"/>
          <w:b/>
          <w:sz w:val="20"/>
          <w:szCs w:val="20"/>
        </w:rPr>
      </w:pPr>
      <w:r w:rsidRPr="009A75C4">
        <w:rPr>
          <w:rFonts w:ascii="Verdana" w:hAnsi="Verdana"/>
          <w:sz w:val="20"/>
          <w:szCs w:val="20"/>
        </w:rPr>
        <w:t>L</w:t>
      </w:r>
      <w:r w:rsidR="002174EA" w:rsidRPr="009A75C4">
        <w:rPr>
          <w:rFonts w:ascii="Verdana" w:hAnsi="Verdana"/>
          <w:sz w:val="20"/>
          <w:szCs w:val="20"/>
        </w:rPr>
        <w:t xml:space="preserve">a verificación de compromisos y entrega </w:t>
      </w:r>
      <w:r w:rsidR="006F5590" w:rsidRPr="009A75C4">
        <w:rPr>
          <w:rFonts w:ascii="Verdana" w:hAnsi="Verdana"/>
          <w:sz w:val="20"/>
          <w:szCs w:val="20"/>
        </w:rPr>
        <w:t xml:space="preserve">por primera vez </w:t>
      </w:r>
      <w:r w:rsidR="002174EA" w:rsidRPr="009A75C4">
        <w:rPr>
          <w:rFonts w:ascii="Verdana" w:hAnsi="Verdana"/>
          <w:sz w:val="20"/>
          <w:szCs w:val="20"/>
        </w:rPr>
        <w:t>de las Transferencias Monetarias Condicionadas</w:t>
      </w:r>
      <w:r w:rsidR="006F5590" w:rsidRPr="009A75C4">
        <w:rPr>
          <w:rFonts w:ascii="Verdana" w:hAnsi="Verdana"/>
          <w:sz w:val="20"/>
          <w:szCs w:val="20"/>
        </w:rPr>
        <w:t>, a los nuevos participantes</w:t>
      </w:r>
      <w:r w:rsidR="008F1D1A" w:rsidRPr="009A75C4">
        <w:rPr>
          <w:rFonts w:ascii="Verdana" w:hAnsi="Verdana"/>
          <w:sz w:val="20"/>
          <w:szCs w:val="20"/>
        </w:rPr>
        <w:t>, se</w:t>
      </w:r>
      <w:r w:rsidRPr="009A75C4">
        <w:rPr>
          <w:rFonts w:ascii="Verdana" w:hAnsi="Verdana"/>
          <w:sz w:val="20"/>
          <w:szCs w:val="20"/>
        </w:rPr>
        <w:t xml:space="preserve"> efectuar</w:t>
      </w:r>
      <w:r w:rsidR="00BD7CEB" w:rsidRPr="009A75C4">
        <w:rPr>
          <w:rFonts w:ascii="Verdana" w:hAnsi="Verdana"/>
          <w:sz w:val="20"/>
          <w:szCs w:val="20"/>
        </w:rPr>
        <w:t>á</w:t>
      </w:r>
      <w:r w:rsidRPr="009A75C4">
        <w:rPr>
          <w:rFonts w:ascii="Verdana" w:hAnsi="Verdana"/>
          <w:sz w:val="20"/>
          <w:szCs w:val="20"/>
        </w:rPr>
        <w:t xml:space="preserve"> </w:t>
      </w:r>
      <w:r w:rsidR="008E7E0D" w:rsidRPr="009A75C4">
        <w:rPr>
          <w:rFonts w:ascii="Verdana" w:hAnsi="Verdana"/>
          <w:sz w:val="20"/>
          <w:szCs w:val="20"/>
        </w:rPr>
        <w:t xml:space="preserve">a partir de diciembre de 2018 y </w:t>
      </w:r>
      <w:r w:rsidRPr="009A75C4">
        <w:rPr>
          <w:rFonts w:ascii="Verdana" w:hAnsi="Verdana"/>
          <w:sz w:val="20"/>
          <w:szCs w:val="20"/>
        </w:rPr>
        <w:t xml:space="preserve">hasta </w:t>
      </w:r>
      <w:r w:rsidR="008F1D1A" w:rsidRPr="009A75C4">
        <w:rPr>
          <w:rFonts w:ascii="Verdana" w:hAnsi="Verdana"/>
          <w:sz w:val="20"/>
          <w:szCs w:val="20"/>
        </w:rPr>
        <w:t xml:space="preserve">el mes de </w:t>
      </w:r>
      <w:r w:rsidR="00C81725" w:rsidRPr="009A75C4">
        <w:rPr>
          <w:rFonts w:ascii="Verdana" w:hAnsi="Verdana"/>
          <w:sz w:val="20"/>
          <w:szCs w:val="20"/>
        </w:rPr>
        <w:t>abril</w:t>
      </w:r>
      <w:r w:rsidR="008E7E0D" w:rsidRPr="009A75C4">
        <w:rPr>
          <w:rFonts w:ascii="Verdana" w:hAnsi="Verdana"/>
          <w:sz w:val="20"/>
          <w:szCs w:val="20"/>
        </w:rPr>
        <w:t xml:space="preserve"> de 2019;</w:t>
      </w:r>
      <w:r w:rsidR="00DB63D6" w:rsidRPr="009A75C4">
        <w:rPr>
          <w:rFonts w:ascii="Verdana" w:hAnsi="Verdana"/>
          <w:sz w:val="20"/>
          <w:szCs w:val="20"/>
        </w:rPr>
        <w:t xml:space="preserve"> de acuerdo con las condiciones establecidas en la presente </w:t>
      </w:r>
      <w:r w:rsidR="005240A3" w:rsidRPr="009A75C4">
        <w:rPr>
          <w:rFonts w:ascii="Verdana" w:hAnsi="Verdana"/>
          <w:sz w:val="20"/>
          <w:szCs w:val="20"/>
        </w:rPr>
        <w:t xml:space="preserve">Resolución </w:t>
      </w:r>
      <w:r w:rsidR="008E1882" w:rsidRPr="009A75C4">
        <w:rPr>
          <w:rFonts w:ascii="Verdana" w:hAnsi="Verdana"/>
          <w:sz w:val="20"/>
          <w:szCs w:val="20"/>
        </w:rPr>
        <w:t>y lo dispuesto en el Manual Operativo de</w:t>
      </w:r>
      <w:r w:rsidR="002717D7" w:rsidRPr="009A75C4">
        <w:rPr>
          <w:rFonts w:ascii="Verdana" w:hAnsi="Verdana"/>
          <w:sz w:val="20"/>
          <w:szCs w:val="20"/>
        </w:rPr>
        <w:t>l Programa</w:t>
      </w:r>
      <w:r w:rsidR="008E1882" w:rsidRPr="009A75C4">
        <w:rPr>
          <w:rFonts w:ascii="Verdana" w:hAnsi="Verdana"/>
          <w:sz w:val="20"/>
          <w:szCs w:val="20"/>
        </w:rPr>
        <w:t xml:space="preserve"> Jóvenes en Acción</w:t>
      </w:r>
      <w:r w:rsidR="002717D7" w:rsidRPr="009A75C4">
        <w:rPr>
          <w:rFonts w:ascii="Verdana" w:hAnsi="Verdana"/>
          <w:sz w:val="20"/>
          <w:szCs w:val="20"/>
        </w:rPr>
        <w:t xml:space="preserve"> vigente</w:t>
      </w:r>
      <w:r w:rsidR="00DB63D6" w:rsidRPr="009A75C4">
        <w:rPr>
          <w:rFonts w:ascii="Verdana" w:hAnsi="Verdana"/>
          <w:sz w:val="20"/>
          <w:szCs w:val="20"/>
        </w:rPr>
        <w:t>.</w:t>
      </w:r>
      <w:r w:rsidR="00771D4C" w:rsidRPr="009A75C4">
        <w:rPr>
          <w:rFonts w:ascii="Verdana" w:hAnsi="Verdana"/>
          <w:b/>
          <w:sz w:val="20"/>
          <w:szCs w:val="20"/>
        </w:rPr>
        <w:t xml:space="preserve"> </w:t>
      </w:r>
    </w:p>
    <w:p w14:paraId="0B313D67" w14:textId="77777777" w:rsidR="00771D4C" w:rsidRPr="009A75C4" w:rsidRDefault="00771D4C" w:rsidP="00771D4C">
      <w:pPr>
        <w:jc w:val="both"/>
        <w:rPr>
          <w:rFonts w:ascii="Verdana" w:hAnsi="Verdana"/>
          <w:b/>
          <w:sz w:val="20"/>
          <w:szCs w:val="20"/>
        </w:rPr>
      </w:pPr>
    </w:p>
    <w:p w14:paraId="21FF1338" w14:textId="527FC83A" w:rsidR="00771D4C" w:rsidRPr="009A75C4" w:rsidRDefault="00771D4C" w:rsidP="00771D4C">
      <w:pPr>
        <w:jc w:val="both"/>
        <w:rPr>
          <w:rFonts w:ascii="Verdana" w:hAnsi="Verdana"/>
          <w:sz w:val="20"/>
          <w:szCs w:val="20"/>
        </w:rPr>
      </w:pPr>
      <w:r w:rsidRPr="009A75C4">
        <w:rPr>
          <w:rFonts w:ascii="Verdana" w:hAnsi="Verdana"/>
          <w:b/>
          <w:sz w:val="20"/>
          <w:szCs w:val="20"/>
        </w:rPr>
        <w:t xml:space="preserve">Artículo 2. </w:t>
      </w:r>
      <w:r w:rsidRPr="009A75C4">
        <w:rPr>
          <w:rFonts w:ascii="Verdana" w:hAnsi="Verdana"/>
          <w:b/>
          <w:i/>
          <w:sz w:val="20"/>
          <w:szCs w:val="20"/>
        </w:rPr>
        <w:t>Convocatoria y número de participantes.</w:t>
      </w:r>
      <w:r w:rsidRPr="009A75C4">
        <w:rPr>
          <w:rFonts w:ascii="Verdana" w:hAnsi="Verdana"/>
          <w:b/>
          <w:sz w:val="20"/>
          <w:szCs w:val="20"/>
        </w:rPr>
        <w:t xml:space="preserve"> </w:t>
      </w:r>
      <w:r w:rsidRPr="009A75C4">
        <w:rPr>
          <w:rFonts w:ascii="Verdana" w:hAnsi="Verdana"/>
          <w:sz w:val="20"/>
          <w:szCs w:val="20"/>
        </w:rPr>
        <w:t xml:space="preserve">La Convocatoria para el ingreso al Programa Jóvenes en Acción del año 2018 contará con un máximo de 70.000 cupos </w:t>
      </w:r>
      <w:r w:rsidRPr="009A75C4">
        <w:rPr>
          <w:rFonts w:ascii="Verdana" w:hAnsi="Verdana"/>
          <w:sz w:val="20"/>
          <w:szCs w:val="20"/>
        </w:rPr>
        <w:lastRenderedPageBreak/>
        <w:t xml:space="preserve">para nuevos participantes, los cuales se seleccionarán de las diferentes jornadas de pre-registro convocadas por el Departamento Administrativo para la Prosperidad Social. </w:t>
      </w:r>
    </w:p>
    <w:p w14:paraId="44F71E92" w14:textId="069BF672" w:rsidR="00522518" w:rsidRPr="009A75C4" w:rsidRDefault="00522518" w:rsidP="00DB63D6">
      <w:pPr>
        <w:jc w:val="both"/>
        <w:rPr>
          <w:rFonts w:ascii="Verdana" w:hAnsi="Verdana"/>
          <w:sz w:val="20"/>
          <w:szCs w:val="20"/>
        </w:rPr>
      </w:pPr>
    </w:p>
    <w:p w14:paraId="6E359D69" w14:textId="54857557" w:rsidR="00F53978" w:rsidRPr="009A75C4" w:rsidRDefault="007D6D3B" w:rsidP="00CC4B81">
      <w:pPr>
        <w:framePr w:hSpace="150" w:wrap="around" w:vAnchor="text" w:hAnchor="text" w:y="1" w:anchorLock="1"/>
        <w:suppressOverlap/>
        <w:jc w:val="both"/>
        <w:rPr>
          <w:rFonts w:ascii="Verdana" w:hAnsi="Verdana"/>
          <w:sz w:val="20"/>
          <w:szCs w:val="20"/>
        </w:rPr>
      </w:pPr>
      <w:r w:rsidRPr="009A75C4">
        <w:rPr>
          <w:rFonts w:ascii="Verdana" w:hAnsi="Verdana"/>
          <w:b/>
          <w:sz w:val="20"/>
          <w:szCs w:val="20"/>
        </w:rPr>
        <w:t>Parágrafo</w:t>
      </w:r>
      <w:r w:rsidR="00730F99" w:rsidRPr="009A75C4">
        <w:rPr>
          <w:rFonts w:ascii="Verdana" w:hAnsi="Verdana"/>
          <w:b/>
          <w:sz w:val="20"/>
          <w:szCs w:val="20"/>
        </w:rPr>
        <w:t>:</w:t>
      </w:r>
      <w:r w:rsidR="00F53978" w:rsidRPr="009A75C4">
        <w:rPr>
          <w:rFonts w:ascii="Verdana" w:hAnsi="Verdana"/>
          <w:sz w:val="20"/>
          <w:szCs w:val="20"/>
        </w:rPr>
        <w:t xml:space="preserve"> </w:t>
      </w:r>
      <w:r w:rsidR="00BC3408" w:rsidRPr="009A75C4">
        <w:rPr>
          <w:rFonts w:ascii="Verdana" w:hAnsi="Verdana"/>
          <w:sz w:val="20"/>
          <w:szCs w:val="20"/>
        </w:rPr>
        <w:t xml:space="preserve"> Los cupos para el Programa Jóvenes en Acción,</w:t>
      </w:r>
      <w:r w:rsidR="000B3C4D" w:rsidRPr="009A75C4">
        <w:rPr>
          <w:rFonts w:ascii="Verdana" w:hAnsi="Verdana"/>
          <w:sz w:val="20"/>
          <w:szCs w:val="20"/>
        </w:rPr>
        <w:t xml:space="preserve"> </w:t>
      </w:r>
      <w:r w:rsidR="00BC3408" w:rsidRPr="009A75C4">
        <w:rPr>
          <w:rFonts w:ascii="Verdana" w:hAnsi="Verdana"/>
          <w:sz w:val="20"/>
          <w:szCs w:val="20"/>
        </w:rPr>
        <w:t>para</w:t>
      </w:r>
      <w:r w:rsidR="000B3C4D" w:rsidRPr="009A75C4">
        <w:rPr>
          <w:rFonts w:ascii="Verdana" w:hAnsi="Verdana"/>
          <w:sz w:val="20"/>
          <w:szCs w:val="20"/>
        </w:rPr>
        <w:t xml:space="preserve"> </w:t>
      </w:r>
      <w:r w:rsidR="00BC3408" w:rsidRPr="009A75C4">
        <w:rPr>
          <w:rFonts w:ascii="Verdana" w:hAnsi="Verdana"/>
          <w:sz w:val="20"/>
          <w:szCs w:val="20"/>
        </w:rPr>
        <w:t xml:space="preserve">el año 2018 y primer trimestre de 2019 </w:t>
      </w:r>
      <w:r w:rsidR="00F53978" w:rsidRPr="009A75C4">
        <w:rPr>
          <w:rFonts w:ascii="Verdana" w:hAnsi="Verdana"/>
          <w:sz w:val="20"/>
          <w:szCs w:val="20"/>
        </w:rPr>
        <w:t xml:space="preserve">podrán variar y </w:t>
      </w:r>
      <w:r w:rsidR="008F1D1A" w:rsidRPr="009A75C4">
        <w:rPr>
          <w:rFonts w:ascii="Verdana" w:hAnsi="Verdana"/>
          <w:sz w:val="20"/>
          <w:szCs w:val="20"/>
        </w:rPr>
        <w:t>están</w:t>
      </w:r>
      <w:r w:rsidR="00F53978" w:rsidRPr="009A75C4">
        <w:rPr>
          <w:rFonts w:ascii="Verdana" w:hAnsi="Verdana"/>
          <w:sz w:val="20"/>
          <w:szCs w:val="20"/>
        </w:rPr>
        <w:t xml:space="preserve"> sujeto</w:t>
      </w:r>
      <w:r w:rsidR="00860B9E" w:rsidRPr="009A75C4">
        <w:rPr>
          <w:rFonts w:ascii="Verdana" w:hAnsi="Verdana"/>
          <w:sz w:val="20"/>
          <w:szCs w:val="20"/>
        </w:rPr>
        <w:t>s</w:t>
      </w:r>
      <w:r w:rsidR="00F53978" w:rsidRPr="009A75C4">
        <w:rPr>
          <w:rFonts w:ascii="Verdana" w:hAnsi="Verdana"/>
          <w:sz w:val="20"/>
          <w:szCs w:val="20"/>
        </w:rPr>
        <w:t xml:space="preserve"> a la disponibilidad presupuestal que defina el Gobierno Nacional para el Programa Jóvenes en Acción, a los resultados de las convocatorias de pre</w:t>
      </w:r>
      <w:r w:rsidR="005F4822" w:rsidRPr="009A75C4">
        <w:rPr>
          <w:rFonts w:ascii="Verdana" w:hAnsi="Verdana"/>
          <w:sz w:val="20"/>
          <w:szCs w:val="20"/>
        </w:rPr>
        <w:t>-</w:t>
      </w:r>
      <w:r w:rsidR="00F53978" w:rsidRPr="009A75C4">
        <w:rPr>
          <w:rFonts w:ascii="Verdana" w:hAnsi="Verdana"/>
          <w:sz w:val="20"/>
          <w:szCs w:val="20"/>
        </w:rPr>
        <w:t xml:space="preserve">registro </w:t>
      </w:r>
      <w:r w:rsidR="00E23E2B" w:rsidRPr="009A75C4">
        <w:rPr>
          <w:rFonts w:ascii="Verdana" w:hAnsi="Verdana"/>
          <w:sz w:val="20"/>
          <w:szCs w:val="20"/>
        </w:rPr>
        <w:t xml:space="preserve">y </w:t>
      </w:r>
      <w:r w:rsidR="00BC3408" w:rsidRPr="009A75C4">
        <w:rPr>
          <w:rFonts w:ascii="Verdana" w:hAnsi="Verdana"/>
          <w:sz w:val="20"/>
          <w:szCs w:val="20"/>
        </w:rPr>
        <w:t xml:space="preserve">a </w:t>
      </w:r>
      <w:r w:rsidR="00E23E2B" w:rsidRPr="009A75C4">
        <w:rPr>
          <w:rFonts w:ascii="Verdana" w:hAnsi="Verdana"/>
          <w:sz w:val="20"/>
          <w:szCs w:val="20"/>
        </w:rPr>
        <w:t>los</w:t>
      </w:r>
      <w:r w:rsidR="00F53978" w:rsidRPr="009A75C4">
        <w:rPr>
          <w:rFonts w:ascii="Verdana" w:hAnsi="Verdana"/>
          <w:sz w:val="20"/>
          <w:szCs w:val="20"/>
        </w:rPr>
        <w:t xml:space="preserve"> procesos de registro e inscripción al interior del Programa. </w:t>
      </w:r>
    </w:p>
    <w:p w14:paraId="19E4C054" w14:textId="77777777" w:rsidR="00F53978" w:rsidRPr="009A75C4" w:rsidRDefault="00F53978" w:rsidP="00CC4B81">
      <w:pPr>
        <w:framePr w:hSpace="150" w:wrap="around" w:vAnchor="text" w:hAnchor="text" w:y="1" w:anchorLock="1"/>
        <w:suppressOverlap/>
        <w:jc w:val="both"/>
        <w:rPr>
          <w:rFonts w:ascii="Verdana" w:hAnsi="Verdana"/>
          <w:sz w:val="20"/>
          <w:szCs w:val="20"/>
        </w:rPr>
      </w:pPr>
    </w:p>
    <w:p w14:paraId="3BCD3258" w14:textId="62F036DE" w:rsidR="005A3C54" w:rsidRPr="009A75C4" w:rsidRDefault="007D6D3B" w:rsidP="00B84517">
      <w:pPr>
        <w:pStyle w:val="Default"/>
        <w:framePr w:hSpace="150" w:wrap="around" w:vAnchor="text" w:hAnchor="text" w:y="1" w:anchorLock="1"/>
        <w:suppressOverlap/>
        <w:jc w:val="both"/>
        <w:rPr>
          <w:sz w:val="20"/>
          <w:szCs w:val="20"/>
        </w:rPr>
      </w:pPr>
      <w:r w:rsidRPr="009A75C4">
        <w:rPr>
          <w:b/>
          <w:sz w:val="20"/>
          <w:szCs w:val="20"/>
        </w:rPr>
        <w:t>Artículo 3</w:t>
      </w:r>
      <w:r w:rsidR="005A739D" w:rsidRPr="009A75C4">
        <w:rPr>
          <w:b/>
          <w:sz w:val="20"/>
          <w:szCs w:val="20"/>
        </w:rPr>
        <w:t xml:space="preserve">. </w:t>
      </w:r>
      <w:r w:rsidR="005A739D" w:rsidRPr="009A75C4">
        <w:rPr>
          <w:b/>
          <w:i/>
          <w:sz w:val="20"/>
          <w:szCs w:val="20"/>
        </w:rPr>
        <w:t xml:space="preserve">Convocatoria para el ingreso de aprendices del Servicio Nacional de Aprendizaje -SENA </w:t>
      </w:r>
      <w:r w:rsidR="00091B07" w:rsidRPr="009A75C4">
        <w:rPr>
          <w:b/>
          <w:i/>
          <w:sz w:val="20"/>
          <w:szCs w:val="20"/>
        </w:rPr>
        <w:t>en el 2018</w:t>
      </w:r>
      <w:r w:rsidR="005A739D" w:rsidRPr="009A75C4">
        <w:rPr>
          <w:b/>
          <w:i/>
          <w:sz w:val="20"/>
          <w:szCs w:val="20"/>
        </w:rPr>
        <w:t xml:space="preserve">. </w:t>
      </w:r>
      <w:r w:rsidR="00452713">
        <w:rPr>
          <w:sz w:val="20"/>
          <w:szCs w:val="20"/>
        </w:rPr>
        <w:t>L</w:t>
      </w:r>
      <w:r w:rsidR="00452713" w:rsidRPr="00452713">
        <w:rPr>
          <w:sz w:val="20"/>
          <w:szCs w:val="20"/>
        </w:rPr>
        <w:t xml:space="preserve">os aprendices del Servicio Nacional de Aprendizaje –SENA, que participaron de las jornadas de pre-registro llevadas a cabo entre el 17 y el 25 de septiembre de 2018, en los municipios focalizados por el Programa Jóvenes en Acción, los cuales se encuentran asociados </w:t>
      </w:r>
      <w:r w:rsidR="00452713" w:rsidRPr="00ED50E1">
        <w:rPr>
          <w:sz w:val="20"/>
          <w:szCs w:val="20"/>
        </w:rPr>
        <w:t xml:space="preserve">como municipio de estudio </w:t>
      </w:r>
      <w:r w:rsidR="00D10C7F">
        <w:rPr>
          <w:sz w:val="20"/>
          <w:szCs w:val="20"/>
        </w:rPr>
        <w:t>a</w:t>
      </w:r>
      <w:r w:rsidR="00452713" w:rsidRPr="00ED50E1">
        <w:rPr>
          <w:sz w:val="20"/>
          <w:szCs w:val="20"/>
        </w:rPr>
        <w:t xml:space="preserve"> los</w:t>
      </w:r>
      <w:r w:rsidR="00452713" w:rsidRPr="00452713">
        <w:rPr>
          <w:sz w:val="20"/>
          <w:szCs w:val="20"/>
        </w:rPr>
        <w:t xml:space="preserve"> programa</w:t>
      </w:r>
      <w:r w:rsidR="00452713">
        <w:rPr>
          <w:sz w:val="20"/>
          <w:szCs w:val="20"/>
        </w:rPr>
        <w:t>s</w:t>
      </w:r>
      <w:r w:rsidR="00452713" w:rsidRPr="00452713">
        <w:rPr>
          <w:sz w:val="20"/>
          <w:szCs w:val="20"/>
        </w:rPr>
        <w:t xml:space="preserve"> de formación </w:t>
      </w:r>
      <w:r w:rsidR="00452713">
        <w:rPr>
          <w:sz w:val="20"/>
          <w:szCs w:val="20"/>
        </w:rPr>
        <w:t>d</w:t>
      </w:r>
      <w:r w:rsidR="00452713" w:rsidRPr="00452713">
        <w:rPr>
          <w:sz w:val="20"/>
          <w:szCs w:val="20"/>
        </w:rPr>
        <w:t xml:space="preserve">el Servicio Nacional de Aprendizaje –SENA </w:t>
      </w:r>
      <w:r w:rsidR="005A3C54" w:rsidRPr="00452713">
        <w:rPr>
          <w:sz w:val="20"/>
          <w:szCs w:val="20"/>
        </w:rPr>
        <w:t>, tendrán como c</w:t>
      </w:r>
      <w:r w:rsidR="005A3C54" w:rsidRPr="00D86A37">
        <w:rPr>
          <w:sz w:val="20"/>
          <w:szCs w:val="20"/>
        </w:rPr>
        <w:t>ondición de ingreso</w:t>
      </w:r>
      <w:r w:rsidR="00DB5968">
        <w:rPr>
          <w:sz w:val="20"/>
          <w:szCs w:val="20"/>
        </w:rPr>
        <w:t>,</w:t>
      </w:r>
      <w:r w:rsidR="005A3C54" w:rsidRPr="00D86A37">
        <w:rPr>
          <w:sz w:val="20"/>
          <w:szCs w:val="20"/>
        </w:rPr>
        <w:t xml:space="preserve"> para efectos del proceso de registro en el Programa Jóvenes en Acción de los nuevos </w:t>
      </w:r>
      <w:r w:rsidR="00A775C6" w:rsidRPr="009A75C4">
        <w:rPr>
          <w:sz w:val="20"/>
          <w:szCs w:val="20"/>
        </w:rPr>
        <w:t xml:space="preserve">participantes, que </w:t>
      </w:r>
      <w:r w:rsidR="0049421D" w:rsidRPr="009A75C4">
        <w:rPr>
          <w:sz w:val="20"/>
          <w:szCs w:val="20"/>
        </w:rPr>
        <w:t>la</w:t>
      </w:r>
      <w:r w:rsidR="005A3C54" w:rsidRPr="009A75C4">
        <w:rPr>
          <w:sz w:val="20"/>
          <w:szCs w:val="20"/>
        </w:rPr>
        <w:t xml:space="preserve"> fecha de inicio del programa de formación</w:t>
      </w:r>
      <w:r w:rsidR="00DB5968">
        <w:rPr>
          <w:sz w:val="20"/>
          <w:szCs w:val="20"/>
        </w:rPr>
        <w:t>, fecha de inicio ficha,</w:t>
      </w:r>
      <w:r w:rsidR="005A3C54" w:rsidRPr="009A75C4">
        <w:rPr>
          <w:sz w:val="20"/>
          <w:szCs w:val="20"/>
        </w:rPr>
        <w:t xml:space="preserve"> en las carreras tecnológicas sea igual o posterior al </w:t>
      </w:r>
      <w:r w:rsidR="008D58B7" w:rsidRPr="009A75C4">
        <w:rPr>
          <w:sz w:val="20"/>
          <w:szCs w:val="20"/>
        </w:rPr>
        <w:t>1°</w:t>
      </w:r>
      <w:r w:rsidR="005A3C54" w:rsidRPr="009A75C4">
        <w:rPr>
          <w:sz w:val="20"/>
          <w:szCs w:val="20"/>
        </w:rPr>
        <w:t xml:space="preserve"> de enero de 2018, y en las carreras técnicas sea igual o </w:t>
      </w:r>
      <w:r w:rsidR="0049421D" w:rsidRPr="009A75C4">
        <w:rPr>
          <w:sz w:val="20"/>
          <w:szCs w:val="20"/>
        </w:rPr>
        <w:t>posterior al</w:t>
      </w:r>
      <w:r w:rsidR="005A3C54" w:rsidRPr="009A75C4">
        <w:rPr>
          <w:sz w:val="20"/>
          <w:szCs w:val="20"/>
        </w:rPr>
        <w:t xml:space="preserve"> </w:t>
      </w:r>
      <w:r w:rsidR="008D58B7" w:rsidRPr="009A75C4">
        <w:rPr>
          <w:sz w:val="20"/>
          <w:szCs w:val="20"/>
        </w:rPr>
        <w:t>1°</w:t>
      </w:r>
      <w:r w:rsidR="005A3C54" w:rsidRPr="009A75C4">
        <w:rPr>
          <w:sz w:val="20"/>
          <w:szCs w:val="20"/>
        </w:rPr>
        <w:t xml:space="preserve"> de abril de 2018</w:t>
      </w:r>
      <w:r w:rsidR="00D10C7F">
        <w:rPr>
          <w:sz w:val="20"/>
          <w:szCs w:val="20"/>
        </w:rPr>
        <w:t>, y deberán cumplir con el proceso de septiembre de 2018.</w:t>
      </w:r>
    </w:p>
    <w:p w14:paraId="5E326037" w14:textId="77777777" w:rsidR="00A775C6" w:rsidRPr="00452713" w:rsidRDefault="00A775C6" w:rsidP="00B84517">
      <w:pPr>
        <w:pStyle w:val="Default"/>
        <w:framePr w:hSpace="150" w:wrap="around" w:vAnchor="text" w:hAnchor="text" w:y="1" w:anchorLock="1"/>
        <w:suppressOverlap/>
        <w:jc w:val="both"/>
        <w:rPr>
          <w:sz w:val="20"/>
          <w:szCs w:val="20"/>
        </w:rPr>
      </w:pPr>
    </w:p>
    <w:p w14:paraId="0F9723A5" w14:textId="0A3B3C5B" w:rsidR="00CD3B2B" w:rsidRPr="00D10C7F" w:rsidRDefault="000D57A6" w:rsidP="00CD3B2B">
      <w:pPr>
        <w:pStyle w:val="Default"/>
        <w:framePr w:hSpace="150" w:wrap="around" w:vAnchor="text" w:hAnchor="text" w:y="1" w:anchorLock="1"/>
        <w:suppressOverlap/>
        <w:jc w:val="both"/>
        <w:rPr>
          <w:sz w:val="20"/>
          <w:szCs w:val="20"/>
        </w:rPr>
      </w:pPr>
      <w:r w:rsidRPr="00452713">
        <w:rPr>
          <w:sz w:val="20"/>
          <w:szCs w:val="20"/>
        </w:rPr>
        <w:t xml:space="preserve">La lista de municipios focalizados </w:t>
      </w:r>
      <w:r w:rsidR="00CD3B2B" w:rsidRPr="00452713">
        <w:rPr>
          <w:sz w:val="20"/>
          <w:szCs w:val="20"/>
        </w:rPr>
        <w:t>que participaron de las jornadas de pre-registro en el Programa Jóvenes en Acción</w:t>
      </w:r>
      <w:r w:rsidR="00CD3B2B" w:rsidRPr="00D10C7F">
        <w:rPr>
          <w:sz w:val="20"/>
          <w:szCs w:val="20"/>
        </w:rPr>
        <w:t xml:space="preserve"> es la siguiente:</w:t>
      </w:r>
    </w:p>
    <w:p w14:paraId="0D065F79" w14:textId="77777777" w:rsidR="00CD3B2B" w:rsidRPr="009A75C4" w:rsidRDefault="00CD3B2B" w:rsidP="00CD3B2B">
      <w:pPr>
        <w:pStyle w:val="Default"/>
        <w:framePr w:hSpace="150" w:wrap="around" w:vAnchor="text" w:hAnchor="text" w:y="1" w:anchorLock="1"/>
        <w:suppressOverlap/>
        <w:jc w:val="both"/>
        <w:rPr>
          <w:sz w:val="20"/>
          <w:szCs w:val="22"/>
        </w:rPr>
      </w:pPr>
    </w:p>
    <w:p w14:paraId="48896A91" w14:textId="77777777" w:rsidR="00CD3B2B" w:rsidRPr="009A75C4" w:rsidRDefault="00CD3B2B" w:rsidP="00CD3B2B">
      <w:pPr>
        <w:pStyle w:val="Default"/>
        <w:framePr w:hSpace="150" w:wrap="around" w:vAnchor="text" w:hAnchor="text" w:y="1" w:anchorLock="1"/>
        <w:suppressOverlap/>
        <w:jc w:val="both"/>
        <w:rPr>
          <w:sz w:val="20"/>
          <w:szCs w:val="22"/>
        </w:rPr>
      </w:pPr>
    </w:p>
    <w:p w14:paraId="1E5FE2F3" w14:textId="77777777" w:rsidR="000D57A6" w:rsidRPr="009A75C4" w:rsidRDefault="000D57A6" w:rsidP="00B84517">
      <w:pPr>
        <w:pStyle w:val="Default"/>
        <w:framePr w:hSpace="150" w:wrap="around" w:vAnchor="text" w:hAnchor="text" w:y="1" w:anchorLock="1"/>
        <w:suppressOverlap/>
        <w:jc w:val="both"/>
        <w:rPr>
          <w:sz w:val="20"/>
          <w:szCs w:val="22"/>
        </w:rPr>
      </w:pPr>
    </w:p>
    <w:tbl>
      <w:tblPr>
        <w:tblW w:w="5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8"/>
        <w:gridCol w:w="2947"/>
      </w:tblGrid>
      <w:tr w:rsidR="008E7E0D" w:rsidRPr="009A75C4" w14:paraId="56E9F3FE" w14:textId="77777777" w:rsidTr="005921AB">
        <w:trPr>
          <w:trHeight w:val="388"/>
          <w:jc w:val="center"/>
        </w:trPr>
        <w:tc>
          <w:tcPr>
            <w:tcW w:w="2698" w:type="dxa"/>
            <w:shd w:val="clear" w:color="auto" w:fill="auto"/>
            <w:noWrap/>
            <w:vAlign w:val="center"/>
            <w:hideMark/>
          </w:tcPr>
          <w:p w14:paraId="430D9D60" w14:textId="77777777" w:rsidR="008E7E0D" w:rsidRPr="009A75C4" w:rsidRDefault="008E7E0D" w:rsidP="00522518">
            <w:pPr>
              <w:jc w:val="center"/>
              <w:rPr>
                <w:rFonts w:ascii="Verdana" w:hAnsi="Verdana" w:cs="Times New Roman"/>
                <w:b/>
                <w:bCs/>
                <w:color w:val="000000"/>
                <w:sz w:val="16"/>
                <w:szCs w:val="16"/>
                <w:lang w:val="es-CO" w:eastAsia="es-CO"/>
              </w:rPr>
            </w:pPr>
            <w:r w:rsidRPr="009A75C4">
              <w:rPr>
                <w:rFonts w:ascii="Verdana" w:hAnsi="Verdana" w:cs="Times New Roman"/>
                <w:b/>
                <w:bCs/>
                <w:color w:val="000000"/>
                <w:sz w:val="16"/>
                <w:szCs w:val="16"/>
                <w:lang w:val="es-CO" w:eastAsia="es-CO"/>
              </w:rPr>
              <w:t>DEPARTAMENTO</w:t>
            </w:r>
          </w:p>
        </w:tc>
        <w:tc>
          <w:tcPr>
            <w:tcW w:w="2947" w:type="dxa"/>
            <w:shd w:val="clear" w:color="auto" w:fill="auto"/>
            <w:noWrap/>
            <w:vAlign w:val="center"/>
            <w:hideMark/>
          </w:tcPr>
          <w:p w14:paraId="7C5B5572" w14:textId="77777777" w:rsidR="008E7E0D" w:rsidRPr="009A75C4" w:rsidRDefault="008E7E0D" w:rsidP="00522518">
            <w:pPr>
              <w:jc w:val="center"/>
              <w:rPr>
                <w:rFonts w:ascii="Verdana" w:hAnsi="Verdana" w:cs="Times New Roman"/>
                <w:b/>
                <w:bCs/>
                <w:color w:val="000000"/>
                <w:sz w:val="16"/>
                <w:szCs w:val="16"/>
                <w:lang w:val="es-CO" w:eastAsia="es-CO"/>
              </w:rPr>
            </w:pPr>
            <w:r w:rsidRPr="009A75C4">
              <w:rPr>
                <w:rFonts w:ascii="Verdana" w:hAnsi="Verdana" w:cs="Times New Roman"/>
                <w:b/>
                <w:bCs/>
                <w:color w:val="000000"/>
                <w:sz w:val="16"/>
                <w:szCs w:val="16"/>
                <w:lang w:val="es-CO" w:eastAsia="es-CO"/>
              </w:rPr>
              <w:t>MUNICIPIO</w:t>
            </w:r>
            <w:r w:rsidR="00F55EE4" w:rsidRPr="009A75C4">
              <w:rPr>
                <w:rFonts w:ascii="Verdana" w:hAnsi="Verdana" w:cs="Times New Roman"/>
                <w:b/>
                <w:bCs/>
                <w:color w:val="000000"/>
                <w:sz w:val="16"/>
                <w:szCs w:val="16"/>
                <w:lang w:val="es-CO" w:eastAsia="es-CO"/>
              </w:rPr>
              <w:t xml:space="preserve"> </w:t>
            </w:r>
          </w:p>
        </w:tc>
      </w:tr>
      <w:tr w:rsidR="008E7E0D" w:rsidRPr="009A75C4" w14:paraId="0A358598" w14:textId="77777777" w:rsidTr="001619AB">
        <w:trPr>
          <w:trHeight w:val="20"/>
          <w:jc w:val="center"/>
        </w:trPr>
        <w:tc>
          <w:tcPr>
            <w:tcW w:w="2698" w:type="dxa"/>
            <w:shd w:val="clear" w:color="auto" w:fill="auto"/>
            <w:noWrap/>
            <w:vAlign w:val="center"/>
            <w:hideMark/>
          </w:tcPr>
          <w:p w14:paraId="68424198" w14:textId="77777777" w:rsidR="008E7E0D" w:rsidRPr="009A75C4" w:rsidRDefault="00816F1A" w:rsidP="001619AB">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Amazonas</w:t>
            </w:r>
          </w:p>
        </w:tc>
        <w:tc>
          <w:tcPr>
            <w:tcW w:w="2947" w:type="dxa"/>
            <w:shd w:val="clear" w:color="auto" w:fill="auto"/>
            <w:noWrap/>
            <w:vAlign w:val="center"/>
            <w:hideMark/>
          </w:tcPr>
          <w:p w14:paraId="50DB5AC1" w14:textId="77777777" w:rsidR="008E7E0D" w:rsidRPr="00452713" w:rsidRDefault="00816F1A" w:rsidP="001619AB">
            <w:pPr>
              <w:jc w:val="center"/>
              <w:rPr>
                <w:rFonts w:ascii="Verdana" w:hAnsi="Verdana" w:cs="Times New Roman"/>
                <w:color w:val="000000"/>
                <w:sz w:val="16"/>
                <w:szCs w:val="16"/>
                <w:lang w:val="es-CO" w:eastAsia="es-CO"/>
              </w:rPr>
            </w:pPr>
            <w:r w:rsidRPr="00452713">
              <w:rPr>
                <w:rFonts w:ascii="Verdana" w:hAnsi="Verdana" w:cs="Times New Roman"/>
                <w:color w:val="000000"/>
                <w:sz w:val="16"/>
                <w:szCs w:val="16"/>
                <w:lang w:val="es-CO" w:eastAsia="es-CO"/>
              </w:rPr>
              <w:t>Leticia</w:t>
            </w:r>
          </w:p>
        </w:tc>
      </w:tr>
      <w:tr w:rsidR="00931C09" w:rsidRPr="009A75C4" w14:paraId="754C3844" w14:textId="77777777" w:rsidTr="001619AB">
        <w:trPr>
          <w:trHeight w:val="20"/>
          <w:jc w:val="center"/>
        </w:trPr>
        <w:tc>
          <w:tcPr>
            <w:tcW w:w="2698" w:type="dxa"/>
            <w:vMerge w:val="restart"/>
            <w:shd w:val="clear" w:color="auto" w:fill="auto"/>
            <w:noWrap/>
            <w:vAlign w:val="center"/>
            <w:hideMark/>
          </w:tcPr>
          <w:p w14:paraId="4252C5C6" w14:textId="77777777" w:rsidR="00931C09" w:rsidRPr="009A75C4" w:rsidRDefault="00931C09" w:rsidP="001619AB">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Antioquia</w:t>
            </w:r>
          </w:p>
        </w:tc>
        <w:tc>
          <w:tcPr>
            <w:tcW w:w="2947" w:type="dxa"/>
            <w:shd w:val="clear" w:color="auto" w:fill="auto"/>
            <w:noWrap/>
            <w:vAlign w:val="center"/>
            <w:hideMark/>
          </w:tcPr>
          <w:p w14:paraId="7C7A278D" w14:textId="27AE6AF8" w:rsidR="00931C09" w:rsidRPr="00452713" w:rsidRDefault="00280218" w:rsidP="001619AB">
            <w:pPr>
              <w:jc w:val="center"/>
              <w:rPr>
                <w:rFonts w:ascii="Verdana" w:hAnsi="Verdana" w:cs="Times New Roman"/>
                <w:color w:val="000000"/>
                <w:sz w:val="16"/>
                <w:szCs w:val="16"/>
                <w:lang w:val="es-CO" w:eastAsia="es-CO"/>
              </w:rPr>
            </w:pPr>
            <w:r w:rsidRPr="00452713">
              <w:rPr>
                <w:rFonts w:ascii="Verdana" w:hAnsi="Verdana" w:cs="Times New Roman"/>
                <w:color w:val="000000"/>
                <w:sz w:val="16"/>
                <w:szCs w:val="16"/>
                <w:lang w:val="es-CO" w:eastAsia="es-CO"/>
              </w:rPr>
              <w:t>Amagá</w:t>
            </w:r>
          </w:p>
        </w:tc>
      </w:tr>
      <w:tr w:rsidR="00931C09" w:rsidRPr="009A75C4" w14:paraId="3B964ED6" w14:textId="77777777" w:rsidTr="001619AB">
        <w:trPr>
          <w:trHeight w:val="20"/>
          <w:jc w:val="center"/>
        </w:trPr>
        <w:tc>
          <w:tcPr>
            <w:tcW w:w="2698" w:type="dxa"/>
            <w:vMerge/>
            <w:shd w:val="clear" w:color="auto" w:fill="auto"/>
            <w:noWrap/>
            <w:vAlign w:val="center"/>
            <w:hideMark/>
          </w:tcPr>
          <w:p w14:paraId="08178636" w14:textId="77777777" w:rsidR="00931C09" w:rsidRPr="009A75C4" w:rsidRDefault="00931C09" w:rsidP="001619AB">
            <w:pPr>
              <w:jc w:val="center"/>
              <w:rPr>
                <w:rFonts w:ascii="Verdana" w:hAnsi="Verdana" w:cs="Times New Roman"/>
                <w:color w:val="000000"/>
                <w:sz w:val="16"/>
                <w:szCs w:val="16"/>
                <w:lang w:val="es-CO" w:eastAsia="es-CO"/>
              </w:rPr>
            </w:pPr>
          </w:p>
        </w:tc>
        <w:tc>
          <w:tcPr>
            <w:tcW w:w="2947" w:type="dxa"/>
            <w:shd w:val="clear" w:color="auto" w:fill="auto"/>
            <w:noWrap/>
            <w:vAlign w:val="center"/>
            <w:hideMark/>
          </w:tcPr>
          <w:p w14:paraId="098482B0" w14:textId="77777777" w:rsidR="00931C09" w:rsidRPr="009A75C4" w:rsidRDefault="00931C09" w:rsidP="001619AB">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Bello</w:t>
            </w:r>
          </w:p>
        </w:tc>
      </w:tr>
      <w:tr w:rsidR="00931C09" w:rsidRPr="009A75C4" w14:paraId="719F8285" w14:textId="77777777" w:rsidTr="001619AB">
        <w:trPr>
          <w:trHeight w:val="20"/>
          <w:jc w:val="center"/>
        </w:trPr>
        <w:tc>
          <w:tcPr>
            <w:tcW w:w="2698" w:type="dxa"/>
            <w:vMerge/>
            <w:shd w:val="clear" w:color="auto" w:fill="auto"/>
            <w:noWrap/>
            <w:vAlign w:val="center"/>
            <w:hideMark/>
          </w:tcPr>
          <w:p w14:paraId="105B4ABA" w14:textId="77777777" w:rsidR="00931C09" w:rsidRPr="009A75C4" w:rsidRDefault="00931C09" w:rsidP="001619AB">
            <w:pPr>
              <w:jc w:val="center"/>
              <w:rPr>
                <w:rFonts w:ascii="Verdana" w:hAnsi="Verdana" w:cs="Times New Roman"/>
                <w:color w:val="000000"/>
                <w:sz w:val="16"/>
                <w:szCs w:val="16"/>
                <w:lang w:val="es-CO" w:eastAsia="es-CO"/>
              </w:rPr>
            </w:pPr>
          </w:p>
        </w:tc>
        <w:tc>
          <w:tcPr>
            <w:tcW w:w="2947" w:type="dxa"/>
            <w:shd w:val="clear" w:color="auto" w:fill="auto"/>
            <w:noWrap/>
            <w:vAlign w:val="center"/>
            <w:hideMark/>
          </w:tcPr>
          <w:p w14:paraId="194E7307" w14:textId="77777777" w:rsidR="00931C09" w:rsidRPr="009A75C4" w:rsidRDefault="00931C09" w:rsidP="001619AB">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Cisneros</w:t>
            </w:r>
          </w:p>
        </w:tc>
      </w:tr>
      <w:tr w:rsidR="003A2318" w:rsidRPr="009A75C4" w14:paraId="6F08BA45" w14:textId="77777777" w:rsidTr="001619AB">
        <w:trPr>
          <w:trHeight w:val="20"/>
          <w:jc w:val="center"/>
        </w:trPr>
        <w:tc>
          <w:tcPr>
            <w:tcW w:w="2698" w:type="dxa"/>
            <w:vMerge/>
            <w:shd w:val="clear" w:color="auto" w:fill="auto"/>
            <w:noWrap/>
            <w:vAlign w:val="center"/>
          </w:tcPr>
          <w:p w14:paraId="0F5F2440" w14:textId="77777777" w:rsidR="003A2318" w:rsidRPr="009A75C4" w:rsidRDefault="003A2318" w:rsidP="001619AB">
            <w:pPr>
              <w:jc w:val="center"/>
              <w:rPr>
                <w:rFonts w:ascii="Verdana" w:hAnsi="Verdana" w:cs="Times New Roman"/>
                <w:color w:val="000000"/>
                <w:sz w:val="16"/>
                <w:szCs w:val="16"/>
                <w:lang w:val="es-CO" w:eastAsia="es-CO"/>
              </w:rPr>
            </w:pPr>
          </w:p>
        </w:tc>
        <w:tc>
          <w:tcPr>
            <w:tcW w:w="2947" w:type="dxa"/>
            <w:shd w:val="clear" w:color="auto" w:fill="auto"/>
            <w:noWrap/>
            <w:vAlign w:val="center"/>
          </w:tcPr>
          <w:p w14:paraId="4FFE6F82" w14:textId="77777777" w:rsidR="003A2318" w:rsidRPr="009A75C4" w:rsidRDefault="003A2318" w:rsidP="001619AB">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Chigorodó</w:t>
            </w:r>
          </w:p>
        </w:tc>
      </w:tr>
      <w:tr w:rsidR="00931C09" w:rsidRPr="009A75C4" w14:paraId="381BCD13" w14:textId="77777777" w:rsidTr="001619AB">
        <w:trPr>
          <w:trHeight w:val="20"/>
          <w:jc w:val="center"/>
        </w:trPr>
        <w:tc>
          <w:tcPr>
            <w:tcW w:w="2698" w:type="dxa"/>
            <w:vMerge/>
            <w:shd w:val="clear" w:color="auto" w:fill="auto"/>
            <w:noWrap/>
            <w:vAlign w:val="center"/>
            <w:hideMark/>
          </w:tcPr>
          <w:p w14:paraId="3CDEE66C" w14:textId="77777777" w:rsidR="00931C09" w:rsidRPr="009A75C4" w:rsidRDefault="00931C09" w:rsidP="001619AB">
            <w:pPr>
              <w:jc w:val="center"/>
              <w:rPr>
                <w:rFonts w:ascii="Verdana" w:hAnsi="Verdana" w:cs="Times New Roman"/>
                <w:color w:val="000000"/>
                <w:sz w:val="16"/>
                <w:szCs w:val="16"/>
                <w:lang w:val="es-CO" w:eastAsia="es-CO"/>
              </w:rPr>
            </w:pPr>
          </w:p>
        </w:tc>
        <w:tc>
          <w:tcPr>
            <w:tcW w:w="2947" w:type="dxa"/>
            <w:shd w:val="clear" w:color="auto" w:fill="auto"/>
            <w:noWrap/>
            <w:vAlign w:val="center"/>
            <w:hideMark/>
          </w:tcPr>
          <w:p w14:paraId="4E3A92BA" w14:textId="77777777" w:rsidR="00931C09" w:rsidRPr="009A75C4" w:rsidRDefault="002D338B" w:rsidP="001619AB">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Itagüí</w:t>
            </w:r>
          </w:p>
        </w:tc>
      </w:tr>
      <w:tr w:rsidR="00931C09" w:rsidRPr="009A75C4" w14:paraId="44617ECF" w14:textId="77777777" w:rsidTr="001619AB">
        <w:trPr>
          <w:trHeight w:val="20"/>
          <w:jc w:val="center"/>
        </w:trPr>
        <w:tc>
          <w:tcPr>
            <w:tcW w:w="2698" w:type="dxa"/>
            <w:vMerge/>
            <w:shd w:val="clear" w:color="auto" w:fill="auto"/>
            <w:noWrap/>
            <w:vAlign w:val="center"/>
            <w:hideMark/>
          </w:tcPr>
          <w:p w14:paraId="1D973423" w14:textId="77777777" w:rsidR="00931C09" w:rsidRPr="009A75C4" w:rsidRDefault="00931C09" w:rsidP="001619AB">
            <w:pPr>
              <w:jc w:val="center"/>
              <w:rPr>
                <w:rFonts w:ascii="Verdana" w:hAnsi="Verdana" w:cs="Times New Roman"/>
                <w:color w:val="000000"/>
                <w:sz w:val="16"/>
                <w:szCs w:val="16"/>
                <w:lang w:val="es-CO" w:eastAsia="es-CO"/>
              </w:rPr>
            </w:pPr>
          </w:p>
        </w:tc>
        <w:tc>
          <w:tcPr>
            <w:tcW w:w="2947" w:type="dxa"/>
            <w:shd w:val="clear" w:color="auto" w:fill="auto"/>
            <w:noWrap/>
            <w:vAlign w:val="center"/>
            <w:hideMark/>
          </w:tcPr>
          <w:p w14:paraId="4CB7DB36" w14:textId="77777777" w:rsidR="00931C09" w:rsidRPr="009A75C4" w:rsidRDefault="002D338B" w:rsidP="001619AB">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Ituango</w:t>
            </w:r>
          </w:p>
        </w:tc>
      </w:tr>
      <w:tr w:rsidR="00931C09" w:rsidRPr="009A75C4" w14:paraId="6C50417F" w14:textId="77777777" w:rsidTr="001619AB">
        <w:trPr>
          <w:trHeight w:val="20"/>
          <w:jc w:val="center"/>
        </w:trPr>
        <w:tc>
          <w:tcPr>
            <w:tcW w:w="2698" w:type="dxa"/>
            <w:vMerge/>
            <w:shd w:val="clear" w:color="auto" w:fill="auto"/>
            <w:noWrap/>
            <w:vAlign w:val="center"/>
          </w:tcPr>
          <w:p w14:paraId="6B4A9D05" w14:textId="77777777" w:rsidR="00931C09" w:rsidRPr="009A75C4" w:rsidRDefault="00931C09" w:rsidP="001619AB">
            <w:pPr>
              <w:jc w:val="center"/>
              <w:rPr>
                <w:rFonts w:ascii="Verdana" w:hAnsi="Verdana" w:cs="Times New Roman"/>
                <w:color w:val="000000"/>
                <w:sz w:val="16"/>
                <w:szCs w:val="16"/>
                <w:lang w:val="es-CO" w:eastAsia="es-CO"/>
              </w:rPr>
            </w:pPr>
          </w:p>
        </w:tc>
        <w:tc>
          <w:tcPr>
            <w:tcW w:w="2947" w:type="dxa"/>
            <w:shd w:val="clear" w:color="auto" w:fill="auto"/>
            <w:noWrap/>
            <w:vAlign w:val="center"/>
          </w:tcPr>
          <w:p w14:paraId="2876B025" w14:textId="77777777" w:rsidR="00931C09" w:rsidRPr="009A75C4" w:rsidRDefault="00931C09" w:rsidP="001619AB">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Turbo</w:t>
            </w:r>
          </w:p>
        </w:tc>
      </w:tr>
      <w:tr w:rsidR="008E7E0D" w:rsidRPr="009A75C4" w14:paraId="7A0A3037" w14:textId="77777777" w:rsidTr="001619AB">
        <w:trPr>
          <w:trHeight w:val="20"/>
          <w:jc w:val="center"/>
        </w:trPr>
        <w:tc>
          <w:tcPr>
            <w:tcW w:w="2698" w:type="dxa"/>
            <w:vMerge w:val="restart"/>
            <w:shd w:val="clear" w:color="auto" w:fill="auto"/>
            <w:noWrap/>
            <w:vAlign w:val="center"/>
            <w:hideMark/>
          </w:tcPr>
          <w:p w14:paraId="5DED9EF8" w14:textId="77777777" w:rsidR="008E7E0D" w:rsidRPr="009A75C4" w:rsidRDefault="00816F1A" w:rsidP="001619AB">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Arauca</w:t>
            </w:r>
          </w:p>
        </w:tc>
        <w:tc>
          <w:tcPr>
            <w:tcW w:w="2947" w:type="dxa"/>
            <w:shd w:val="clear" w:color="auto" w:fill="auto"/>
            <w:noWrap/>
            <w:vAlign w:val="center"/>
            <w:hideMark/>
          </w:tcPr>
          <w:p w14:paraId="7FF8776B" w14:textId="77777777" w:rsidR="008E7E0D" w:rsidRPr="00452713" w:rsidRDefault="00816F1A" w:rsidP="001619AB">
            <w:pPr>
              <w:jc w:val="center"/>
              <w:rPr>
                <w:rFonts w:ascii="Verdana" w:hAnsi="Verdana" w:cs="Times New Roman"/>
                <w:color w:val="000000"/>
                <w:sz w:val="16"/>
                <w:szCs w:val="16"/>
                <w:lang w:val="es-CO" w:eastAsia="es-CO"/>
              </w:rPr>
            </w:pPr>
            <w:r w:rsidRPr="00452713">
              <w:rPr>
                <w:rFonts w:ascii="Verdana" w:hAnsi="Verdana" w:cs="Times New Roman"/>
                <w:color w:val="000000"/>
                <w:sz w:val="16"/>
                <w:szCs w:val="16"/>
                <w:lang w:val="es-CO" w:eastAsia="es-CO"/>
              </w:rPr>
              <w:t>Arauca</w:t>
            </w:r>
          </w:p>
        </w:tc>
      </w:tr>
      <w:tr w:rsidR="008E7E0D" w:rsidRPr="009A75C4" w14:paraId="2FC915F7" w14:textId="77777777" w:rsidTr="001619AB">
        <w:trPr>
          <w:trHeight w:val="20"/>
          <w:jc w:val="center"/>
        </w:trPr>
        <w:tc>
          <w:tcPr>
            <w:tcW w:w="2698" w:type="dxa"/>
            <w:vMerge/>
            <w:shd w:val="clear" w:color="auto" w:fill="auto"/>
            <w:noWrap/>
            <w:vAlign w:val="center"/>
            <w:hideMark/>
          </w:tcPr>
          <w:p w14:paraId="73E8A0FE" w14:textId="77777777" w:rsidR="008E7E0D" w:rsidRPr="009A75C4" w:rsidRDefault="008E7E0D" w:rsidP="001619AB">
            <w:pPr>
              <w:jc w:val="center"/>
              <w:rPr>
                <w:rFonts w:ascii="Verdana" w:hAnsi="Verdana" w:cs="Times New Roman"/>
                <w:color w:val="000000"/>
                <w:sz w:val="16"/>
                <w:szCs w:val="16"/>
                <w:lang w:val="es-CO" w:eastAsia="es-CO"/>
              </w:rPr>
            </w:pPr>
          </w:p>
        </w:tc>
        <w:tc>
          <w:tcPr>
            <w:tcW w:w="2947" w:type="dxa"/>
            <w:shd w:val="clear" w:color="auto" w:fill="auto"/>
            <w:noWrap/>
            <w:vAlign w:val="center"/>
            <w:hideMark/>
          </w:tcPr>
          <w:p w14:paraId="3E752995" w14:textId="77777777" w:rsidR="008E7E0D" w:rsidRPr="009A75C4" w:rsidRDefault="00816F1A" w:rsidP="001619AB">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Saravena</w:t>
            </w:r>
          </w:p>
        </w:tc>
      </w:tr>
      <w:tr w:rsidR="008E7E0D" w:rsidRPr="009A75C4" w14:paraId="2240E28F" w14:textId="77777777" w:rsidTr="001619AB">
        <w:trPr>
          <w:trHeight w:val="20"/>
          <w:jc w:val="center"/>
        </w:trPr>
        <w:tc>
          <w:tcPr>
            <w:tcW w:w="2698" w:type="dxa"/>
            <w:vMerge w:val="restart"/>
            <w:shd w:val="clear" w:color="auto" w:fill="auto"/>
            <w:noWrap/>
            <w:vAlign w:val="center"/>
            <w:hideMark/>
          </w:tcPr>
          <w:p w14:paraId="505C8098" w14:textId="77777777" w:rsidR="008E7E0D" w:rsidRPr="009A75C4" w:rsidRDefault="00816F1A" w:rsidP="001619AB">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Atlántico</w:t>
            </w:r>
          </w:p>
        </w:tc>
        <w:tc>
          <w:tcPr>
            <w:tcW w:w="2947" w:type="dxa"/>
            <w:shd w:val="clear" w:color="auto" w:fill="auto"/>
            <w:noWrap/>
            <w:vAlign w:val="center"/>
            <w:hideMark/>
          </w:tcPr>
          <w:p w14:paraId="07BE1539" w14:textId="77777777" w:rsidR="008E7E0D" w:rsidRPr="00452713" w:rsidRDefault="00816F1A" w:rsidP="001619AB">
            <w:pPr>
              <w:jc w:val="center"/>
              <w:rPr>
                <w:rFonts w:ascii="Verdana" w:hAnsi="Verdana" w:cs="Times New Roman"/>
                <w:color w:val="000000"/>
                <w:sz w:val="16"/>
                <w:szCs w:val="16"/>
                <w:lang w:val="es-CO" w:eastAsia="es-CO"/>
              </w:rPr>
            </w:pPr>
            <w:r w:rsidRPr="00452713">
              <w:rPr>
                <w:rFonts w:ascii="Verdana" w:hAnsi="Verdana" w:cs="Times New Roman"/>
                <w:color w:val="000000"/>
                <w:sz w:val="16"/>
                <w:szCs w:val="16"/>
                <w:lang w:val="es-CO" w:eastAsia="es-CO"/>
              </w:rPr>
              <w:t>Malambo</w:t>
            </w:r>
          </w:p>
        </w:tc>
      </w:tr>
      <w:tr w:rsidR="008E7E0D" w:rsidRPr="009A75C4" w14:paraId="6BF568A4" w14:textId="77777777" w:rsidTr="001619AB">
        <w:trPr>
          <w:trHeight w:val="20"/>
          <w:jc w:val="center"/>
        </w:trPr>
        <w:tc>
          <w:tcPr>
            <w:tcW w:w="2698" w:type="dxa"/>
            <w:vMerge/>
            <w:shd w:val="clear" w:color="auto" w:fill="auto"/>
            <w:noWrap/>
            <w:vAlign w:val="center"/>
            <w:hideMark/>
          </w:tcPr>
          <w:p w14:paraId="2E4039EE" w14:textId="77777777" w:rsidR="008E7E0D" w:rsidRPr="009A75C4" w:rsidRDefault="008E7E0D" w:rsidP="001619AB">
            <w:pPr>
              <w:jc w:val="center"/>
              <w:rPr>
                <w:rFonts w:ascii="Verdana" w:hAnsi="Verdana" w:cs="Times New Roman"/>
                <w:color w:val="000000"/>
                <w:sz w:val="16"/>
                <w:szCs w:val="16"/>
                <w:lang w:val="es-CO" w:eastAsia="es-CO"/>
              </w:rPr>
            </w:pPr>
          </w:p>
        </w:tc>
        <w:tc>
          <w:tcPr>
            <w:tcW w:w="2947" w:type="dxa"/>
            <w:shd w:val="clear" w:color="auto" w:fill="auto"/>
            <w:noWrap/>
            <w:vAlign w:val="center"/>
            <w:hideMark/>
          </w:tcPr>
          <w:p w14:paraId="70FB18DA" w14:textId="77777777" w:rsidR="008E7E0D" w:rsidRPr="009A75C4" w:rsidRDefault="00181540" w:rsidP="001619AB">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Sabanalarga</w:t>
            </w:r>
          </w:p>
        </w:tc>
      </w:tr>
      <w:tr w:rsidR="008E7E0D" w:rsidRPr="009A75C4" w14:paraId="31D9148C" w14:textId="77777777" w:rsidTr="001619AB">
        <w:trPr>
          <w:trHeight w:val="20"/>
          <w:jc w:val="center"/>
        </w:trPr>
        <w:tc>
          <w:tcPr>
            <w:tcW w:w="2698" w:type="dxa"/>
            <w:vMerge/>
            <w:shd w:val="clear" w:color="auto" w:fill="auto"/>
            <w:noWrap/>
            <w:vAlign w:val="center"/>
            <w:hideMark/>
          </w:tcPr>
          <w:p w14:paraId="40BC48C0" w14:textId="77777777" w:rsidR="008E7E0D" w:rsidRPr="009A75C4" w:rsidRDefault="008E7E0D" w:rsidP="001619AB">
            <w:pPr>
              <w:jc w:val="center"/>
              <w:rPr>
                <w:rFonts w:ascii="Verdana" w:hAnsi="Verdana" w:cs="Times New Roman"/>
                <w:color w:val="000000"/>
                <w:sz w:val="16"/>
                <w:szCs w:val="16"/>
                <w:lang w:val="es-CO" w:eastAsia="es-CO"/>
              </w:rPr>
            </w:pPr>
          </w:p>
        </w:tc>
        <w:tc>
          <w:tcPr>
            <w:tcW w:w="2947" w:type="dxa"/>
            <w:shd w:val="clear" w:color="auto" w:fill="auto"/>
            <w:noWrap/>
            <w:vAlign w:val="center"/>
            <w:hideMark/>
          </w:tcPr>
          <w:p w14:paraId="123FBA41" w14:textId="77777777" w:rsidR="008E7E0D" w:rsidRPr="009A75C4" w:rsidRDefault="00181540" w:rsidP="001619AB">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Soledad</w:t>
            </w:r>
          </w:p>
        </w:tc>
      </w:tr>
      <w:tr w:rsidR="008E7E0D" w:rsidRPr="009A75C4" w14:paraId="7A3E4271" w14:textId="77777777" w:rsidTr="001619AB">
        <w:trPr>
          <w:trHeight w:val="20"/>
          <w:jc w:val="center"/>
        </w:trPr>
        <w:tc>
          <w:tcPr>
            <w:tcW w:w="2698" w:type="dxa"/>
            <w:vMerge w:val="restart"/>
            <w:shd w:val="clear" w:color="auto" w:fill="auto"/>
            <w:noWrap/>
            <w:vAlign w:val="center"/>
            <w:hideMark/>
          </w:tcPr>
          <w:p w14:paraId="6FF61CE4" w14:textId="77777777" w:rsidR="008E7E0D" w:rsidRPr="009A75C4" w:rsidRDefault="00816F1A" w:rsidP="001619AB">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Bolívar</w:t>
            </w:r>
          </w:p>
        </w:tc>
        <w:tc>
          <w:tcPr>
            <w:tcW w:w="2947" w:type="dxa"/>
            <w:shd w:val="clear" w:color="auto" w:fill="auto"/>
            <w:noWrap/>
            <w:vAlign w:val="center"/>
            <w:hideMark/>
          </w:tcPr>
          <w:p w14:paraId="4FBF5575" w14:textId="77777777" w:rsidR="008E7E0D" w:rsidRPr="00452713" w:rsidRDefault="00181540" w:rsidP="001619AB">
            <w:pPr>
              <w:jc w:val="center"/>
              <w:rPr>
                <w:rFonts w:ascii="Verdana" w:hAnsi="Verdana" w:cs="Times New Roman"/>
                <w:color w:val="000000"/>
                <w:sz w:val="16"/>
                <w:szCs w:val="16"/>
                <w:lang w:val="es-CO" w:eastAsia="es-CO"/>
              </w:rPr>
            </w:pPr>
            <w:r w:rsidRPr="00452713">
              <w:rPr>
                <w:rFonts w:ascii="Verdana" w:hAnsi="Verdana" w:cs="Times New Roman"/>
                <w:color w:val="000000"/>
                <w:sz w:val="16"/>
                <w:szCs w:val="16"/>
                <w:lang w:val="es-CO" w:eastAsia="es-CO"/>
              </w:rPr>
              <w:t>Magangué</w:t>
            </w:r>
          </w:p>
        </w:tc>
      </w:tr>
      <w:tr w:rsidR="008E7E0D" w:rsidRPr="009A75C4" w14:paraId="57FB49A0" w14:textId="77777777" w:rsidTr="001619AB">
        <w:trPr>
          <w:trHeight w:val="20"/>
          <w:jc w:val="center"/>
        </w:trPr>
        <w:tc>
          <w:tcPr>
            <w:tcW w:w="2698" w:type="dxa"/>
            <w:vMerge/>
            <w:shd w:val="clear" w:color="auto" w:fill="auto"/>
            <w:noWrap/>
            <w:vAlign w:val="center"/>
          </w:tcPr>
          <w:p w14:paraId="4187DA31" w14:textId="77777777" w:rsidR="008E7E0D" w:rsidRPr="009A75C4" w:rsidRDefault="008E7E0D" w:rsidP="001619AB">
            <w:pPr>
              <w:jc w:val="center"/>
              <w:rPr>
                <w:rFonts w:ascii="Verdana" w:hAnsi="Verdana" w:cs="Times New Roman"/>
                <w:color w:val="000000"/>
                <w:sz w:val="16"/>
                <w:szCs w:val="16"/>
                <w:lang w:val="es-CO" w:eastAsia="es-CO"/>
              </w:rPr>
            </w:pPr>
          </w:p>
        </w:tc>
        <w:tc>
          <w:tcPr>
            <w:tcW w:w="2947" w:type="dxa"/>
            <w:shd w:val="clear" w:color="auto" w:fill="auto"/>
            <w:noWrap/>
            <w:vAlign w:val="center"/>
          </w:tcPr>
          <w:p w14:paraId="13CA6E6F" w14:textId="77777777" w:rsidR="008E7E0D" w:rsidRPr="009A75C4" w:rsidRDefault="00181540" w:rsidP="001619AB">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San Estanislao</w:t>
            </w:r>
          </w:p>
        </w:tc>
      </w:tr>
      <w:tr w:rsidR="008E7E0D" w:rsidRPr="009A75C4" w14:paraId="179FC8BA" w14:textId="77777777" w:rsidTr="001619AB">
        <w:trPr>
          <w:trHeight w:val="20"/>
          <w:jc w:val="center"/>
        </w:trPr>
        <w:tc>
          <w:tcPr>
            <w:tcW w:w="2698" w:type="dxa"/>
            <w:vMerge/>
            <w:shd w:val="clear" w:color="auto" w:fill="auto"/>
            <w:noWrap/>
            <w:vAlign w:val="center"/>
            <w:hideMark/>
          </w:tcPr>
          <w:p w14:paraId="5E446CE5" w14:textId="77777777" w:rsidR="008E7E0D" w:rsidRPr="009A75C4" w:rsidRDefault="008E7E0D" w:rsidP="001619AB">
            <w:pPr>
              <w:jc w:val="center"/>
              <w:rPr>
                <w:rFonts w:ascii="Verdana" w:hAnsi="Verdana" w:cs="Times New Roman"/>
                <w:color w:val="000000"/>
                <w:sz w:val="16"/>
                <w:szCs w:val="16"/>
                <w:lang w:val="es-CO" w:eastAsia="es-CO"/>
              </w:rPr>
            </w:pPr>
          </w:p>
        </w:tc>
        <w:tc>
          <w:tcPr>
            <w:tcW w:w="2947" w:type="dxa"/>
            <w:shd w:val="clear" w:color="auto" w:fill="auto"/>
            <w:noWrap/>
            <w:vAlign w:val="center"/>
            <w:hideMark/>
          </w:tcPr>
          <w:p w14:paraId="02126B01" w14:textId="77777777" w:rsidR="008E7E0D" w:rsidRPr="009A75C4" w:rsidRDefault="00181540" w:rsidP="001619AB">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San Jacinto</w:t>
            </w:r>
          </w:p>
        </w:tc>
      </w:tr>
      <w:tr w:rsidR="008E7E0D" w:rsidRPr="009A75C4" w14:paraId="408DB315" w14:textId="77777777" w:rsidTr="001619AB">
        <w:trPr>
          <w:trHeight w:val="20"/>
          <w:jc w:val="center"/>
        </w:trPr>
        <w:tc>
          <w:tcPr>
            <w:tcW w:w="2698" w:type="dxa"/>
            <w:vMerge w:val="restart"/>
            <w:shd w:val="clear" w:color="auto" w:fill="auto"/>
            <w:noWrap/>
            <w:vAlign w:val="center"/>
            <w:hideMark/>
          </w:tcPr>
          <w:p w14:paraId="67E4465C" w14:textId="77777777" w:rsidR="008E7E0D" w:rsidRPr="009A75C4" w:rsidRDefault="00816F1A" w:rsidP="001619AB">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Boyacá</w:t>
            </w:r>
          </w:p>
        </w:tc>
        <w:tc>
          <w:tcPr>
            <w:tcW w:w="2947" w:type="dxa"/>
            <w:shd w:val="clear" w:color="auto" w:fill="auto"/>
            <w:noWrap/>
            <w:vAlign w:val="center"/>
            <w:hideMark/>
          </w:tcPr>
          <w:p w14:paraId="3B6C3082" w14:textId="77777777" w:rsidR="008E7E0D" w:rsidRPr="00452713" w:rsidRDefault="00816F1A" w:rsidP="001619AB">
            <w:pPr>
              <w:jc w:val="center"/>
              <w:rPr>
                <w:rFonts w:ascii="Verdana" w:hAnsi="Verdana" w:cs="Times New Roman"/>
                <w:color w:val="000000"/>
                <w:sz w:val="16"/>
                <w:szCs w:val="16"/>
                <w:lang w:val="es-CO" w:eastAsia="es-CO"/>
              </w:rPr>
            </w:pPr>
            <w:r w:rsidRPr="00452713">
              <w:rPr>
                <w:rFonts w:ascii="Verdana" w:hAnsi="Verdana" w:cs="Times New Roman"/>
                <w:color w:val="000000"/>
                <w:sz w:val="16"/>
                <w:szCs w:val="16"/>
                <w:lang w:val="es-CO" w:eastAsia="es-CO"/>
              </w:rPr>
              <w:t>Chiquinquirá</w:t>
            </w:r>
          </w:p>
        </w:tc>
      </w:tr>
      <w:tr w:rsidR="008E7E0D" w:rsidRPr="009A75C4" w14:paraId="7C5F2C44" w14:textId="77777777" w:rsidTr="001619AB">
        <w:trPr>
          <w:trHeight w:val="20"/>
          <w:jc w:val="center"/>
        </w:trPr>
        <w:tc>
          <w:tcPr>
            <w:tcW w:w="2698" w:type="dxa"/>
            <w:vMerge/>
            <w:shd w:val="clear" w:color="auto" w:fill="auto"/>
            <w:noWrap/>
            <w:vAlign w:val="center"/>
            <w:hideMark/>
          </w:tcPr>
          <w:p w14:paraId="171C0DE3" w14:textId="77777777" w:rsidR="008E7E0D" w:rsidRPr="009A75C4" w:rsidRDefault="008E7E0D" w:rsidP="001619AB">
            <w:pPr>
              <w:jc w:val="center"/>
              <w:rPr>
                <w:rFonts w:ascii="Verdana" w:hAnsi="Verdana" w:cs="Times New Roman"/>
                <w:color w:val="000000"/>
                <w:sz w:val="16"/>
                <w:szCs w:val="16"/>
                <w:lang w:val="es-CO" w:eastAsia="es-CO"/>
              </w:rPr>
            </w:pPr>
          </w:p>
        </w:tc>
        <w:tc>
          <w:tcPr>
            <w:tcW w:w="2947" w:type="dxa"/>
            <w:shd w:val="clear" w:color="auto" w:fill="auto"/>
            <w:noWrap/>
            <w:vAlign w:val="center"/>
            <w:hideMark/>
          </w:tcPr>
          <w:p w14:paraId="2A4D8E77" w14:textId="77777777" w:rsidR="008E7E0D" w:rsidRPr="009A75C4" w:rsidRDefault="00816F1A" w:rsidP="001619AB">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Duitama</w:t>
            </w:r>
          </w:p>
        </w:tc>
      </w:tr>
      <w:tr w:rsidR="008E7E0D" w:rsidRPr="009A75C4" w14:paraId="342CD1B5" w14:textId="77777777" w:rsidTr="001619AB">
        <w:trPr>
          <w:trHeight w:val="20"/>
          <w:jc w:val="center"/>
        </w:trPr>
        <w:tc>
          <w:tcPr>
            <w:tcW w:w="2698" w:type="dxa"/>
            <w:vMerge/>
            <w:shd w:val="clear" w:color="auto" w:fill="auto"/>
            <w:noWrap/>
            <w:vAlign w:val="center"/>
            <w:hideMark/>
          </w:tcPr>
          <w:p w14:paraId="6A322004" w14:textId="77777777" w:rsidR="008E7E0D" w:rsidRPr="009A75C4" w:rsidRDefault="008E7E0D" w:rsidP="001619AB">
            <w:pPr>
              <w:jc w:val="center"/>
              <w:rPr>
                <w:rFonts w:ascii="Verdana" w:hAnsi="Verdana" w:cs="Times New Roman"/>
                <w:color w:val="000000"/>
                <w:sz w:val="16"/>
                <w:szCs w:val="16"/>
                <w:lang w:val="es-CO" w:eastAsia="es-CO"/>
              </w:rPr>
            </w:pPr>
          </w:p>
        </w:tc>
        <w:tc>
          <w:tcPr>
            <w:tcW w:w="2947" w:type="dxa"/>
            <w:shd w:val="clear" w:color="auto" w:fill="auto"/>
            <w:noWrap/>
            <w:vAlign w:val="center"/>
            <w:hideMark/>
          </w:tcPr>
          <w:p w14:paraId="20032846" w14:textId="77777777" w:rsidR="008E7E0D" w:rsidRPr="009A75C4" w:rsidRDefault="00816F1A" w:rsidP="001619AB">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Sogamoso</w:t>
            </w:r>
          </w:p>
        </w:tc>
      </w:tr>
      <w:tr w:rsidR="008E7E0D" w:rsidRPr="009A75C4" w14:paraId="5665CB3F" w14:textId="77777777" w:rsidTr="001619AB">
        <w:trPr>
          <w:trHeight w:val="20"/>
          <w:jc w:val="center"/>
        </w:trPr>
        <w:tc>
          <w:tcPr>
            <w:tcW w:w="2698" w:type="dxa"/>
            <w:vMerge w:val="restart"/>
            <w:shd w:val="clear" w:color="auto" w:fill="auto"/>
            <w:noWrap/>
            <w:vAlign w:val="center"/>
            <w:hideMark/>
          </w:tcPr>
          <w:p w14:paraId="3675E326" w14:textId="77777777" w:rsidR="008E7E0D" w:rsidRPr="009A75C4" w:rsidRDefault="00816F1A" w:rsidP="001619AB">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Caldas</w:t>
            </w:r>
          </w:p>
        </w:tc>
        <w:tc>
          <w:tcPr>
            <w:tcW w:w="2947" w:type="dxa"/>
            <w:shd w:val="clear" w:color="auto" w:fill="auto"/>
            <w:noWrap/>
            <w:vAlign w:val="center"/>
            <w:hideMark/>
          </w:tcPr>
          <w:p w14:paraId="6397ECD6" w14:textId="77777777" w:rsidR="008E7E0D" w:rsidRPr="00452713" w:rsidRDefault="00181540" w:rsidP="001619AB">
            <w:pPr>
              <w:jc w:val="center"/>
              <w:rPr>
                <w:rFonts w:ascii="Verdana" w:hAnsi="Verdana" w:cs="Times New Roman"/>
                <w:color w:val="000000"/>
                <w:sz w:val="16"/>
                <w:szCs w:val="16"/>
                <w:lang w:val="es-CO" w:eastAsia="es-CO"/>
              </w:rPr>
            </w:pPr>
            <w:r w:rsidRPr="00452713">
              <w:rPr>
                <w:rFonts w:ascii="Verdana" w:hAnsi="Verdana" w:cs="Times New Roman"/>
                <w:color w:val="000000"/>
                <w:sz w:val="16"/>
                <w:szCs w:val="16"/>
                <w:lang w:val="es-CO" w:eastAsia="es-CO"/>
              </w:rPr>
              <w:t>La Dorada</w:t>
            </w:r>
          </w:p>
        </w:tc>
      </w:tr>
      <w:tr w:rsidR="008E7E0D" w:rsidRPr="009A75C4" w14:paraId="2ECA0A07" w14:textId="77777777" w:rsidTr="001619AB">
        <w:trPr>
          <w:trHeight w:val="20"/>
          <w:jc w:val="center"/>
        </w:trPr>
        <w:tc>
          <w:tcPr>
            <w:tcW w:w="2698" w:type="dxa"/>
            <w:vMerge/>
            <w:shd w:val="clear" w:color="auto" w:fill="auto"/>
            <w:noWrap/>
            <w:vAlign w:val="center"/>
            <w:hideMark/>
          </w:tcPr>
          <w:p w14:paraId="1A33133F" w14:textId="77777777" w:rsidR="008E7E0D" w:rsidRPr="009A75C4" w:rsidRDefault="008E7E0D" w:rsidP="001619AB">
            <w:pPr>
              <w:jc w:val="center"/>
              <w:rPr>
                <w:rFonts w:ascii="Verdana" w:hAnsi="Verdana" w:cs="Times New Roman"/>
                <w:color w:val="000000"/>
                <w:sz w:val="16"/>
                <w:szCs w:val="16"/>
                <w:lang w:val="es-CO" w:eastAsia="es-CO"/>
              </w:rPr>
            </w:pPr>
          </w:p>
        </w:tc>
        <w:tc>
          <w:tcPr>
            <w:tcW w:w="2947" w:type="dxa"/>
            <w:shd w:val="clear" w:color="auto" w:fill="auto"/>
            <w:noWrap/>
            <w:vAlign w:val="center"/>
            <w:hideMark/>
          </w:tcPr>
          <w:p w14:paraId="347605D2" w14:textId="77777777" w:rsidR="008E7E0D" w:rsidRPr="009A75C4" w:rsidRDefault="00181540" w:rsidP="001619AB">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Manizales</w:t>
            </w:r>
          </w:p>
        </w:tc>
      </w:tr>
      <w:tr w:rsidR="008E7E0D" w:rsidRPr="009A75C4" w14:paraId="5AE7BF51" w14:textId="77777777" w:rsidTr="001619AB">
        <w:trPr>
          <w:trHeight w:val="20"/>
          <w:jc w:val="center"/>
        </w:trPr>
        <w:tc>
          <w:tcPr>
            <w:tcW w:w="2698" w:type="dxa"/>
            <w:vMerge/>
            <w:shd w:val="clear" w:color="auto" w:fill="auto"/>
            <w:noWrap/>
            <w:vAlign w:val="center"/>
            <w:hideMark/>
          </w:tcPr>
          <w:p w14:paraId="17EF85FD" w14:textId="77777777" w:rsidR="008E7E0D" w:rsidRPr="009A75C4" w:rsidRDefault="008E7E0D" w:rsidP="001619AB">
            <w:pPr>
              <w:jc w:val="center"/>
              <w:rPr>
                <w:rFonts w:ascii="Verdana" w:hAnsi="Verdana" w:cs="Times New Roman"/>
                <w:color w:val="000000"/>
                <w:sz w:val="16"/>
                <w:szCs w:val="16"/>
                <w:lang w:val="es-CO" w:eastAsia="es-CO"/>
              </w:rPr>
            </w:pPr>
          </w:p>
        </w:tc>
        <w:tc>
          <w:tcPr>
            <w:tcW w:w="2947" w:type="dxa"/>
            <w:shd w:val="clear" w:color="auto" w:fill="auto"/>
            <w:noWrap/>
            <w:vAlign w:val="center"/>
            <w:hideMark/>
          </w:tcPr>
          <w:p w14:paraId="5AF3ED69" w14:textId="77777777" w:rsidR="008E7E0D" w:rsidRPr="009A75C4" w:rsidRDefault="00181540" w:rsidP="001619AB">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Pensilvania</w:t>
            </w:r>
          </w:p>
        </w:tc>
      </w:tr>
      <w:tr w:rsidR="008E7E0D" w:rsidRPr="009A75C4" w14:paraId="7618D2B9" w14:textId="77777777" w:rsidTr="001619AB">
        <w:trPr>
          <w:trHeight w:val="20"/>
          <w:jc w:val="center"/>
        </w:trPr>
        <w:tc>
          <w:tcPr>
            <w:tcW w:w="2698" w:type="dxa"/>
            <w:vMerge w:val="restart"/>
            <w:shd w:val="clear" w:color="auto" w:fill="auto"/>
            <w:noWrap/>
            <w:vAlign w:val="center"/>
          </w:tcPr>
          <w:p w14:paraId="07A36F08" w14:textId="77777777" w:rsidR="008E7E0D" w:rsidRPr="009A75C4" w:rsidRDefault="00816F1A" w:rsidP="001619AB">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Caquetá</w:t>
            </w:r>
          </w:p>
        </w:tc>
        <w:tc>
          <w:tcPr>
            <w:tcW w:w="2947" w:type="dxa"/>
            <w:shd w:val="clear" w:color="auto" w:fill="auto"/>
            <w:noWrap/>
            <w:vAlign w:val="center"/>
          </w:tcPr>
          <w:p w14:paraId="23E728E6" w14:textId="77777777" w:rsidR="008E7E0D" w:rsidRPr="00452713" w:rsidRDefault="00181540" w:rsidP="001619AB">
            <w:pPr>
              <w:jc w:val="center"/>
              <w:rPr>
                <w:rFonts w:ascii="Verdana" w:hAnsi="Verdana" w:cs="Times New Roman"/>
                <w:color w:val="000000"/>
                <w:sz w:val="16"/>
                <w:szCs w:val="16"/>
                <w:lang w:val="es-CO" w:eastAsia="es-CO"/>
              </w:rPr>
            </w:pPr>
            <w:r w:rsidRPr="00452713">
              <w:rPr>
                <w:rFonts w:ascii="Verdana" w:hAnsi="Verdana" w:cs="Times New Roman"/>
                <w:color w:val="000000"/>
                <w:sz w:val="16"/>
                <w:szCs w:val="16"/>
                <w:lang w:val="es-CO" w:eastAsia="es-CO"/>
              </w:rPr>
              <w:t>Florencia</w:t>
            </w:r>
          </w:p>
        </w:tc>
      </w:tr>
      <w:tr w:rsidR="008E7E0D" w:rsidRPr="009A75C4" w14:paraId="533A6065" w14:textId="77777777" w:rsidTr="001619AB">
        <w:trPr>
          <w:trHeight w:val="20"/>
          <w:jc w:val="center"/>
        </w:trPr>
        <w:tc>
          <w:tcPr>
            <w:tcW w:w="2698" w:type="dxa"/>
            <w:vMerge/>
            <w:shd w:val="clear" w:color="auto" w:fill="auto"/>
            <w:noWrap/>
            <w:vAlign w:val="center"/>
          </w:tcPr>
          <w:p w14:paraId="3158F4E0" w14:textId="77777777" w:rsidR="008E7E0D" w:rsidRPr="009A75C4" w:rsidRDefault="008E7E0D" w:rsidP="001619AB">
            <w:pPr>
              <w:jc w:val="center"/>
              <w:rPr>
                <w:rFonts w:ascii="Verdana" w:hAnsi="Verdana" w:cs="Times New Roman"/>
                <w:color w:val="000000"/>
                <w:sz w:val="16"/>
                <w:szCs w:val="16"/>
                <w:lang w:val="es-CO" w:eastAsia="es-CO"/>
              </w:rPr>
            </w:pPr>
          </w:p>
        </w:tc>
        <w:tc>
          <w:tcPr>
            <w:tcW w:w="2947" w:type="dxa"/>
            <w:shd w:val="clear" w:color="auto" w:fill="auto"/>
            <w:noWrap/>
            <w:vAlign w:val="center"/>
          </w:tcPr>
          <w:p w14:paraId="3CB6FDFB" w14:textId="77777777" w:rsidR="008E7E0D" w:rsidRPr="009A75C4" w:rsidRDefault="00181540" w:rsidP="001619AB">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San Vicente del Caguán</w:t>
            </w:r>
          </w:p>
        </w:tc>
      </w:tr>
      <w:tr w:rsidR="008E7E0D" w:rsidRPr="009A75C4" w14:paraId="0EC55CBC" w14:textId="77777777" w:rsidTr="001619AB">
        <w:trPr>
          <w:trHeight w:val="20"/>
          <w:jc w:val="center"/>
        </w:trPr>
        <w:tc>
          <w:tcPr>
            <w:tcW w:w="2698" w:type="dxa"/>
            <w:vMerge w:val="restart"/>
            <w:shd w:val="clear" w:color="auto" w:fill="auto"/>
            <w:noWrap/>
            <w:vAlign w:val="center"/>
          </w:tcPr>
          <w:p w14:paraId="0190F736" w14:textId="77777777" w:rsidR="008E7E0D" w:rsidRPr="009A75C4" w:rsidRDefault="00816F1A" w:rsidP="001619AB">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Casanare</w:t>
            </w:r>
          </w:p>
        </w:tc>
        <w:tc>
          <w:tcPr>
            <w:tcW w:w="2947" w:type="dxa"/>
            <w:shd w:val="clear" w:color="auto" w:fill="auto"/>
            <w:noWrap/>
            <w:vAlign w:val="center"/>
          </w:tcPr>
          <w:p w14:paraId="3168710A" w14:textId="77777777" w:rsidR="008E7E0D" w:rsidRPr="00452713" w:rsidRDefault="00816F1A" w:rsidP="001619AB">
            <w:pPr>
              <w:jc w:val="center"/>
              <w:rPr>
                <w:rFonts w:ascii="Verdana" w:hAnsi="Verdana" w:cs="Times New Roman"/>
                <w:color w:val="000000"/>
                <w:sz w:val="16"/>
                <w:szCs w:val="16"/>
                <w:lang w:val="es-CO" w:eastAsia="es-CO"/>
              </w:rPr>
            </w:pPr>
            <w:r w:rsidRPr="00452713">
              <w:rPr>
                <w:rFonts w:ascii="Verdana" w:hAnsi="Verdana" w:cs="Times New Roman"/>
                <w:color w:val="000000"/>
                <w:sz w:val="16"/>
                <w:szCs w:val="16"/>
                <w:lang w:val="es-CO" w:eastAsia="es-CO"/>
              </w:rPr>
              <w:t>Aguazul</w:t>
            </w:r>
          </w:p>
        </w:tc>
      </w:tr>
      <w:tr w:rsidR="008E7E0D" w:rsidRPr="009A75C4" w14:paraId="6C4987DB" w14:textId="77777777" w:rsidTr="001619AB">
        <w:trPr>
          <w:trHeight w:val="20"/>
          <w:jc w:val="center"/>
        </w:trPr>
        <w:tc>
          <w:tcPr>
            <w:tcW w:w="2698" w:type="dxa"/>
            <w:vMerge/>
            <w:shd w:val="clear" w:color="auto" w:fill="auto"/>
            <w:noWrap/>
            <w:vAlign w:val="center"/>
            <w:hideMark/>
          </w:tcPr>
          <w:p w14:paraId="44835DF1" w14:textId="77777777" w:rsidR="008E7E0D" w:rsidRPr="009A75C4" w:rsidRDefault="008E7E0D" w:rsidP="001619AB">
            <w:pPr>
              <w:jc w:val="center"/>
              <w:rPr>
                <w:rFonts w:ascii="Verdana" w:hAnsi="Verdana" w:cs="Times New Roman"/>
                <w:color w:val="000000"/>
                <w:sz w:val="16"/>
                <w:szCs w:val="16"/>
                <w:lang w:val="es-CO" w:eastAsia="es-CO"/>
              </w:rPr>
            </w:pPr>
          </w:p>
        </w:tc>
        <w:tc>
          <w:tcPr>
            <w:tcW w:w="2947" w:type="dxa"/>
            <w:shd w:val="clear" w:color="auto" w:fill="auto"/>
            <w:noWrap/>
            <w:vAlign w:val="center"/>
            <w:hideMark/>
          </w:tcPr>
          <w:p w14:paraId="7EB7CD3D" w14:textId="77777777" w:rsidR="008E7E0D" w:rsidRPr="009A75C4" w:rsidRDefault="00816F1A" w:rsidP="001619AB">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Yopal</w:t>
            </w:r>
          </w:p>
        </w:tc>
      </w:tr>
      <w:tr w:rsidR="007C60C8" w:rsidRPr="009A75C4" w14:paraId="53A9EC18" w14:textId="77777777" w:rsidTr="001619AB">
        <w:trPr>
          <w:trHeight w:val="20"/>
          <w:jc w:val="center"/>
        </w:trPr>
        <w:tc>
          <w:tcPr>
            <w:tcW w:w="2698" w:type="dxa"/>
            <w:shd w:val="clear" w:color="auto" w:fill="auto"/>
            <w:noWrap/>
            <w:vAlign w:val="center"/>
            <w:hideMark/>
          </w:tcPr>
          <w:p w14:paraId="5BEDCF92" w14:textId="77777777" w:rsidR="007C60C8" w:rsidRPr="009A75C4" w:rsidRDefault="00816F1A" w:rsidP="001619AB">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Cauca</w:t>
            </w:r>
          </w:p>
        </w:tc>
        <w:tc>
          <w:tcPr>
            <w:tcW w:w="2947" w:type="dxa"/>
            <w:shd w:val="clear" w:color="auto" w:fill="auto"/>
            <w:noWrap/>
            <w:vAlign w:val="center"/>
            <w:hideMark/>
          </w:tcPr>
          <w:p w14:paraId="4D410D59" w14:textId="77777777" w:rsidR="007C60C8" w:rsidRPr="00452713" w:rsidRDefault="00816F1A" w:rsidP="001619AB">
            <w:pPr>
              <w:jc w:val="center"/>
              <w:rPr>
                <w:rFonts w:ascii="Verdana" w:hAnsi="Verdana" w:cs="Times New Roman"/>
                <w:color w:val="000000"/>
                <w:sz w:val="16"/>
                <w:szCs w:val="16"/>
                <w:lang w:val="es-CO" w:eastAsia="es-CO"/>
              </w:rPr>
            </w:pPr>
            <w:r w:rsidRPr="00452713">
              <w:rPr>
                <w:rFonts w:ascii="Verdana" w:hAnsi="Verdana" w:cs="Times New Roman"/>
                <w:color w:val="000000"/>
                <w:sz w:val="16"/>
                <w:szCs w:val="16"/>
                <w:lang w:val="es-CO" w:eastAsia="es-CO"/>
              </w:rPr>
              <w:t>Santander de Quilichao</w:t>
            </w:r>
          </w:p>
        </w:tc>
      </w:tr>
      <w:tr w:rsidR="007C60C8" w:rsidRPr="009A75C4" w14:paraId="768D615D" w14:textId="77777777" w:rsidTr="001619AB">
        <w:trPr>
          <w:trHeight w:val="20"/>
          <w:jc w:val="center"/>
        </w:trPr>
        <w:tc>
          <w:tcPr>
            <w:tcW w:w="2698" w:type="dxa"/>
            <w:vMerge w:val="restart"/>
            <w:shd w:val="clear" w:color="auto" w:fill="auto"/>
            <w:noWrap/>
            <w:vAlign w:val="center"/>
            <w:hideMark/>
          </w:tcPr>
          <w:p w14:paraId="38D3299D" w14:textId="77777777" w:rsidR="007C60C8" w:rsidRPr="009A75C4" w:rsidRDefault="00816F1A" w:rsidP="001619AB">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Cesar</w:t>
            </w:r>
          </w:p>
        </w:tc>
        <w:tc>
          <w:tcPr>
            <w:tcW w:w="2947" w:type="dxa"/>
            <w:shd w:val="clear" w:color="auto" w:fill="auto"/>
            <w:noWrap/>
            <w:vAlign w:val="center"/>
            <w:hideMark/>
          </w:tcPr>
          <w:p w14:paraId="17F03E29" w14:textId="77777777" w:rsidR="007C60C8" w:rsidRPr="00452713" w:rsidRDefault="00181540" w:rsidP="001619AB">
            <w:pPr>
              <w:jc w:val="center"/>
              <w:rPr>
                <w:rFonts w:ascii="Verdana" w:hAnsi="Verdana" w:cs="Times New Roman"/>
                <w:color w:val="000000"/>
                <w:sz w:val="16"/>
                <w:szCs w:val="16"/>
                <w:lang w:val="es-CO" w:eastAsia="es-CO"/>
              </w:rPr>
            </w:pPr>
            <w:r w:rsidRPr="00452713">
              <w:rPr>
                <w:rFonts w:ascii="Verdana" w:hAnsi="Verdana" w:cs="Times New Roman"/>
                <w:color w:val="000000"/>
                <w:sz w:val="16"/>
                <w:szCs w:val="16"/>
                <w:lang w:val="es-CO" w:eastAsia="es-CO"/>
              </w:rPr>
              <w:t>Aguachica</w:t>
            </w:r>
          </w:p>
        </w:tc>
      </w:tr>
      <w:tr w:rsidR="007C60C8" w:rsidRPr="009A75C4" w14:paraId="58E9934E" w14:textId="77777777" w:rsidTr="001619AB">
        <w:trPr>
          <w:trHeight w:val="20"/>
          <w:jc w:val="center"/>
        </w:trPr>
        <w:tc>
          <w:tcPr>
            <w:tcW w:w="2698" w:type="dxa"/>
            <w:vMerge/>
            <w:shd w:val="clear" w:color="auto" w:fill="auto"/>
            <w:noWrap/>
            <w:vAlign w:val="center"/>
            <w:hideMark/>
          </w:tcPr>
          <w:p w14:paraId="28DD2F03" w14:textId="77777777" w:rsidR="007C60C8" w:rsidRPr="009A75C4" w:rsidRDefault="007C60C8" w:rsidP="001619AB">
            <w:pPr>
              <w:jc w:val="center"/>
              <w:rPr>
                <w:rFonts w:ascii="Verdana" w:hAnsi="Verdana" w:cs="Times New Roman"/>
                <w:color w:val="000000"/>
                <w:sz w:val="16"/>
                <w:szCs w:val="16"/>
                <w:lang w:val="es-CO" w:eastAsia="es-CO"/>
              </w:rPr>
            </w:pPr>
          </w:p>
        </w:tc>
        <w:tc>
          <w:tcPr>
            <w:tcW w:w="2947" w:type="dxa"/>
            <w:shd w:val="clear" w:color="auto" w:fill="auto"/>
            <w:noWrap/>
            <w:vAlign w:val="center"/>
            <w:hideMark/>
          </w:tcPr>
          <w:p w14:paraId="4861543D" w14:textId="19D4E01D" w:rsidR="007C60C8" w:rsidRPr="009A75C4" w:rsidRDefault="005921AB" w:rsidP="001619AB">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La J</w:t>
            </w:r>
            <w:r w:rsidR="00181540" w:rsidRPr="009A75C4">
              <w:rPr>
                <w:rFonts w:ascii="Verdana" w:hAnsi="Verdana" w:cs="Times New Roman"/>
                <w:color w:val="000000"/>
                <w:sz w:val="16"/>
                <w:szCs w:val="16"/>
                <w:lang w:val="es-CO" w:eastAsia="es-CO"/>
              </w:rPr>
              <w:t>agua de Ibirico</w:t>
            </w:r>
          </w:p>
        </w:tc>
      </w:tr>
      <w:tr w:rsidR="007C60C8" w:rsidRPr="009A75C4" w14:paraId="20292471" w14:textId="77777777" w:rsidTr="001619AB">
        <w:trPr>
          <w:trHeight w:val="20"/>
          <w:jc w:val="center"/>
        </w:trPr>
        <w:tc>
          <w:tcPr>
            <w:tcW w:w="2698" w:type="dxa"/>
            <w:vMerge w:val="restart"/>
            <w:shd w:val="clear" w:color="auto" w:fill="auto"/>
            <w:noWrap/>
            <w:vAlign w:val="center"/>
            <w:hideMark/>
          </w:tcPr>
          <w:p w14:paraId="13C50DCD" w14:textId="77777777" w:rsidR="007C60C8" w:rsidRPr="009A75C4" w:rsidRDefault="00816F1A" w:rsidP="001619AB">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Chocó</w:t>
            </w:r>
          </w:p>
        </w:tc>
        <w:tc>
          <w:tcPr>
            <w:tcW w:w="2947" w:type="dxa"/>
            <w:shd w:val="clear" w:color="auto" w:fill="auto"/>
            <w:noWrap/>
            <w:vAlign w:val="center"/>
            <w:hideMark/>
          </w:tcPr>
          <w:p w14:paraId="09AF2B9F" w14:textId="77777777" w:rsidR="007C60C8" w:rsidRPr="00452713" w:rsidRDefault="00816F1A" w:rsidP="001619AB">
            <w:pPr>
              <w:jc w:val="center"/>
              <w:rPr>
                <w:rFonts w:ascii="Verdana" w:hAnsi="Verdana" w:cs="Times New Roman"/>
                <w:color w:val="000000"/>
                <w:sz w:val="16"/>
                <w:szCs w:val="16"/>
                <w:lang w:val="es-CO" w:eastAsia="es-CO"/>
              </w:rPr>
            </w:pPr>
            <w:r w:rsidRPr="00452713">
              <w:rPr>
                <w:rFonts w:ascii="Verdana" w:hAnsi="Verdana" w:cs="Times New Roman"/>
                <w:color w:val="000000"/>
                <w:sz w:val="16"/>
                <w:szCs w:val="16"/>
                <w:lang w:val="es-CO" w:eastAsia="es-CO"/>
              </w:rPr>
              <w:t xml:space="preserve">Bahía </w:t>
            </w:r>
            <w:r w:rsidR="00931C09" w:rsidRPr="00452713">
              <w:rPr>
                <w:rFonts w:ascii="Verdana" w:hAnsi="Verdana" w:cs="Times New Roman"/>
                <w:color w:val="000000"/>
                <w:sz w:val="16"/>
                <w:szCs w:val="16"/>
                <w:lang w:val="es-CO" w:eastAsia="es-CO"/>
              </w:rPr>
              <w:t>Solano</w:t>
            </w:r>
          </w:p>
        </w:tc>
      </w:tr>
      <w:tr w:rsidR="007C60C8" w:rsidRPr="009A75C4" w14:paraId="2DFA1DED" w14:textId="77777777" w:rsidTr="001619AB">
        <w:trPr>
          <w:trHeight w:val="20"/>
          <w:jc w:val="center"/>
        </w:trPr>
        <w:tc>
          <w:tcPr>
            <w:tcW w:w="2698" w:type="dxa"/>
            <w:vMerge/>
            <w:shd w:val="clear" w:color="auto" w:fill="auto"/>
            <w:noWrap/>
            <w:vAlign w:val="center"/>
          </w:tcPr>
          <w:p w14:paraId="6567C6EF" w14:textId="77777777" w:rsidR="007C60C8" w:rsidRPr="009A75C4" w:rsidRDefault="007C60C8" w:rsidP="001619AB">
            <w:pPr>
              <w:jc w:val="center"/>
              <w:rPr>
                <w:rFonts w:ascii="Verdana" w:hAnsi="Verdana" w:cs="Times New Roman"/>
                <w:color w:val="000000"/>
                <w:sz w:val="16"/>
                <w:szCs w:val="16"/>
                <w:lang w:val="es-CO" w:eastAsia="es-CO"/>
              </w:rPr>
            </w:pPr>
          </w:p>
        </w:tc>
        <w:tc>
          <w:tcPr>
            <w:tcW w:w="2947" w:type="dxa"/>
            <w:shd w:val="clear" w:color="auto" w:fill="auto"/>
            <w:noWrap/>
            <w:vAlign w:val="center"/>
          </w:tcPr>
          <w:p w14:paraId="5947AE64" w14:textId="77777777" w:rsidR="007C60C8" w:rsidRPr="009A75C4" w:rsidRDefault="00816F1A" w:rsidP="001619AB">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Istmina</w:t>
            </w:r>
          </w:p>
        </w:tc>
      </w:tr>
      <w:tr w:rsidR="00957C73" w:rsidRPr="009A75C4" w14:paraId="1C323F66" w14:textId="77777777" w:rsidTr="001619AB">
        <w:trPr>
          <w:trHeight w:val="20"/>
          <w:jc w:val="center"/>
        </w:trPr>
        <w:tc>
          <w:tcPr>
            <w:tcW w:w="2698" w:type="dxa"/>
            <w:vMerge w:val="restart"/>
            <w:shd w:val="clear" w:color="auto" w:fill="auto"/>
            <w:noWrap/>
            <w:vAlign w:val="center"/>
          </w:tcPr>
          <w:p w14:paraId="47F9A21A" w14:textId="5A3EEC03"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Córdoba</w:t>
            </w:r>
          </w:p>
        </w:tc>
        <w:tc>
          <w:tcPr>
            <w:tcW w:w="2947" w:type="dxa"/>
            <w:shd w:val="clear" w:color="auto" w:fill="auto"/>
            <w:noWrap/>
            <w:vAlign w:val="center"/>
          </w:tcPr>
          <w:p w14:paraId="4ECCA712" w14:textId="72BEAF48" w:rsidR="00957C73" w:rsidRPr="00452713" w:rsidRDefault="00957C73" w:rsidP="00957C73">
            <w:pPr>
              <w:jc w:val="center"/>
              <w:rPr>
                <w:rFonts w:ascii="Verdana" w:hAnsi="Verdana" w:cs="Times New Roman"/>
                <w:color w:val="000000"/>
                <w:sz w:val="16"/>
                <w:szCs w:val="16"/>
                <w:lang w:val="es-CO" w:eastAsia="es-CO"/>
              </w:rPr>
            </w:pPr>
            <w:r w:rsidRPr="00452713">
              <w:rPr>
                <w:rFonts w:ascii="Verdana" w:hAnsi="Verdana" w:cs="Times New Roman"/>
                <w:color w:val="000000"/>
                <w:sz w:val="16"/>
                <w:szCs w:val="16"/>
                <w:lang w:val="es-CO" w:eastAsia="es-CO"/>
              </w:rPr>
              <w:t>Chinú</w:t>
            </w:r>
          </w:p>
        </w:tc>
      </w:tr>
      <w:tr w:rsidR="00957C73" w:rsidRPr="009A75C4" w14:paraId="30449E31" w14:textId="77777777" w:rsidTr="001619AB">
        <w:trPr>
          <w:trHeight w:val="20"/>
          <w:jc w:val="center"/>
        </w:trPr>
        <w:tc>
          <w:tcPr>
            <w:tcW w:w="2698" w:type="dxa"/>
            <w:vMerge/>
            <w:shd w:val="clear" w:color="auto" w:fill="auto"/>
            <w:noWrap/>
            <w:vAlign w:val="center"/>
          </w:tcPr>
          <w:p w14:paraId="4EB6E812" w14:textId="77777777" w:rsidR="00957C73" w:rsidRPr="009A75C4" w:rsidRDefault="00957C73" w:rsidP="00957C73">
            <w:pPr>
              <w:jc w:val="center"/>
              <w:rPr>
                <w:rFonts w:ascii="Verdana" w:hAnsi="Verdana" w:cs="Times New Roman"/>
                <w:color w:val="000000"/>
                <w:sz w:val="16"/>
                <w:szCs w:val="16"/>
                <w:lang w:val="es-CO" w:eastAsia="es-CO"/>
              </w:rPr>
            </w:pPr>
          </w:p>
        </w:tc>
        <w:tc>
          <w:tcPr>
            <w:tcW w:w="2947" w:type="dxa"/>
            <w:shd w:val="clear" w:color="auto" w:fill="auto"/>
            <w:noWrap/>
            <w:vAlign w:val="center"/>
          </w:tcPr>
          <w:p w14:paraId="59F1E755" w14:textId="185750A0"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Montelíbano</w:t>
            </w:r>
          </w:p>
        </w:tc>
      </w:tr>
      <w:tr w:rsidR="00957C73" w:rsidRPr="009A75C4" w14:paraId="2EA850A6" w14:textId="77777777" w:rsidTr="001619AB">
        <w:trPr>
          <w:trHeight w:val="20"/>
          <w:jc w:val="center"/>
        </w:trPr>
        <w:tc>
          <w:tcPr>
            <w:tcW w:w="2698" w:type="dxa"/>
            <w:vMerge w:val="restart"/>
            <w:shd w:val="clear" w:color="auto" w:fill="auto"/>
            <w:noWrap/>
            <w:vAlign w:val="center"/>
            <w:hideMark/>
          </w:tcPr>
          <w:p w14:paraId="6F5AE0A4" w14:textId="77777777"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Cundinamarca</w:t>
            </w:r>
          </w:p>
        </w:tc>
        <w:tc>
          <w:tcPr>
            <w:tcW w:w="2947" w:type="dxa"/>
            <w:shd w:val="clear" w:color="auto" w:fill="auto"/>
            <w:noWrap/>
            <w:vAlign w:val="center"/>
            <w:hideMark/>
          </w:tcPr>
          <w:p w14:paraId="0C68E1BA" w14:textId="77777777" w:rsidR="00957C73" w:rsidRPr="00452713" w:rsidRDefault="00957C73" w:rsidP="00957C73">
            <w:pPr>
              <w:jc w:val="center"/>
              <w:rPr>
                <w:rFonts w:ascii="Verdana" w:hAnsi="Verdana" w:cs="Times New Roman"/>
                <w:color w:val="000000"/>
                <w:sz w:val="16"/>
                <w:szCs w:val="16"/>
                <w:lang w:val="es-CO" w:eastAsia="es-CO"/>
              </w:rPr>
            </w:pPr>
            <w:r w:rsidRPr="00452713">
              <w:rPr>
                <w:rFonts w:ascii="Verdana" w:hAnsi="Verdana" w:cs="Times New Roman"/>
                <w:color w:val="000000"/>
                <w:sz w:val="16"/>
                <w:szCs w:val="16"/>
                <w:lang w:val="es-CO" w:eastAsia="es-CO"/>
              </w:rPr>
              <w:t>Chía</w:t>
            </w:r>
          </w:p>
        </w:tc>
      </w:tr>
      <w:tr w:rsidR="00957C73" w:rsidRPr="009A75C4" w14:paraId="6246AD74" w14:textId="77777777" w:rsidTr="001619AB">
        <w:trPr>
          <w:trHeight w:val="20"/>
          <w:jc w:val="center"/>
        </w:trPr>
        <w:tc>
          <w:tcPr>
            <w:tcW w:w="2698" w:type="dxa"/>
            <w:vMerge/>
            <w:shd w:val="clear" w:color="auto" w:fill="auto"/>
            <w:noWrap/>
            <w:vAlign w:val="center"/>
            <w:hideMark/>
          </w:tcPr>
          <w:p w14:paraId="0A2AAD00" w14:textId="77777777" w:rsidR="00957C73" w:rsidRPr="009A75C4" w:rsidRDefault="00957C73" w:rsidP="00957C73">
            <w:pPr>
              <w:jc w:val="center"/>
              <w:rPr>
                <w:rFonts w:ascii="Verdana" w:hAnsi="Verdana" w:cs="Times New Roman"/>
                <w:color w:val="000000"/>
                <w:sz w:val="16"/>
                <w:szCs w:val="16"/>
                <w:lang w:val="es-CO" w:eastAsia="es-CO"/>
              </w:rPr>
            </w:pPr>
          </w:p>
        </w:tc>
        <w:tc>
          <w:tcPr>
            <w:tcW w:w="2947" w:type="dxa"/>
            <w:shd w:val="clear" w:color="auto" w:fill="auto"/>
            <w:noWrap/>
            <w:vAlign w:val="center"/>
            <w:hideMark/>
          </w:tcPr>
          <w:p w14:paraId="223B916C" w14:textId="77777777"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Facatativá</w:t>
            </w:r>
          </w:p>
        </w:tc>
      </w:tr>
      <w:tr w:rsidR="00957C73" w:rsidRPr="009A75C4" w14:paraId="7A2E9AA6" w14:textId="77777777" w:rsidTr="001619AB">
        <w:trPr>
          <w:trHeight w:val="20"/>
          <w:jc w:val="center"/>
        </w:trPr>
        <w:tc>
          <w:tcPr>
            <w:tcW w:w="2698" w:type="dxa"/>
            <w:vMerge/>
            <w:shd w:val="clear" w:color="auto" w:fill="auto"/>
            <w:noWrap/>
            <w:vAlign w:val="center"/>
            <w:hideMark/>
          </w:tcPr>
          <w:p w14:paraId="4C793772" w14:textId="77777777" w:rsidR="00957C73" w:rsidRPr="009A75C4" w:rsidRDefault="00957C73" w:rsidP="00957C73">
            <w:pPr>
              <w:jc w:val="center"/>
              <w:rPr>
                <w:rFonts w:ascii="Verdana" w:hAnsi="Verdana" w:cs="Times New Roman"/>
                <w:color w:val="000000"/>
                <w:sz w:val="16"/>
                <w:szCs w:val="16"/>
                <w:lang w:val="es-CO" w:eastAsia="es-CO"/>
              </w:rPr>
            </w:pPr>
          </w:p>
        </w:tc>
        <w:tc>
          <w:tcPr>
            <w:tcW w:w="2947" w:type="dxa"/>
            <w:shd w:val="clear" w:color="auto" w:fill="auto"/>
            <w:noWrap/>
            <w:vAlign w:val="center"/>
            <w:hideMark/>
          </w:tcPr>
          <w:p w14:paraId="6150F75D" w14:textId="77777777"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Fusagasugá</w:t>
            </w:r>
          </w:p>
        </w:tc>
      </w:tr>
      <w:tr w:rsidR="00957C73" w:rsidRPr="009A75C4" w14:paraId="2A36EE57" w14:textId="77777777" w:rsidTr="001619AB">
        <w:trPr>
          <w:trHeight w:val="20"/>
          <w:jc w:val="center"/>
        </w:trPr>
        <w:tc>
          <w:tcPr>
            <w:tcW w:w="2698" w:type="dxa"/>
            <w:vMerge/>
            <w:shd w:val="clear" w:color="auto" w:fill="auto"/>
            <w:noWrap/>
            <w:vAlign w:val="center"/>
            <w:hideMark/>
          </w:tcPr>
          <w:p w14:paraId="68EFD9C6" w14:textId="77777777" w:rsidR="00957C73" w:rsidRPr="009A75C4" w:rsidRDefault="00957C73" w:rsidP="00957C73">
            <w:pPr>
              <w:jc w:val="center"/>
              <w:rPr>
                <w:rFonts w:ascii="Verdana" w:hAnsi="Verdana" w:cs="Times New Roman"/>
                <w:color w:val="000000"/>
                <w:sz w:val="16"/>
                <w:szCs w:val="16"/>
                <w:lang w:val="es-CO" w:eastAsia="es-CO"/>
              </w:rPr>
            </w:pPr>
          </w:p>
        </w:tc>
        <w:tc>
          <w:tcPr>
            <w:tcW w:w="2947" w:type="dxa"/>
            <w:shd w:val="clear" w:color="auto" w:fill="auto"/>
            <w:noWrap/>
            <w:vAlign w:val="center"/>
            <w:hideMark/>
          </w:tcPr>
          <w:p w14:paraId="54826A5A" w14:textId="77777777"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Girardot</w:t>
            </w:r>
          </w:p>
        </w:tc>
      </w:tr>
      <w:tr w:rsidR="00957C73" w:rsidRPr="009A75C4" w14:paraId="2714A948" w14:textId="77777777" w:rsidTr="001619AB">
        <w:trPr>
          <w:trHeight w:val="20"/>
          <w:jc w:val="center"/>
        </w:trPr>
        <w:tc>
          <w:tcPr>
            <w:tcW w:w="2698" w:type="dxa"/>
            <w:vMerge/>
            <w:shd w:val="clear" w:color="auto" w:fill="auto"/>
            <w:noWrap/>
            <w:vAlign w:val="center"/>
            <w:hideMark/>
          </w:tcPr>
          <w:p w14:paraId="18624BCF" w14:textId="77777777" w:rsidR="00957C73" w:rsidRPr="009A75C4" w:rsidRDefault="00957C73" w:rsidP="00957C73">
            <w:pPr>
              <w:jc w:val="center"/>
              <w:rPr>
                <w:rFonts w:ascii="Verdana" w:hAnsi="Verdana" w:cs="Times New Roman"/>
                <w:color w:val="000000"/>
                <w:sz w:val="16"/>
                <w:szCs w:val="16"/>
                <w:lang w:val="es-CO" w:eastAsia="es-CO"/>
              </w:rPr>
            </w:pPr>
          </w:p>
        </w:tc>
        <w:tc>
          <w:tcPr>
            <w:tcW w:w="2947" w:type="dxa"/>
            <w:shd w:val="clear" w:color="auto" w:fill="auto"/>
            <w:noWrap/>
            <w:vAlign w:val="center"/>
            <w:hideMark/>
          </w:tcPr>
          <w:p w14:paraId="0E0313A0" w14:textId="77777777"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Guaduas</w:t>
            </w:r>
          </w:p>
        </w:tc>
      </w:tr>
      <w:tr w:rsidR="00957C73" w:rsidRPr="009A75C4" w14:paraId="6EE0EA92" w14:textId="77777777" w:rsidTr="001619AB">
        <w:trPr>
          <w:trHeight w:val="20"/>
          <w:jc w:val="center"/>
        </w:trPr>
        <w:tc>
          <w:tcPr>
            <w:tcW w:w="2698" w:type="dxa"/>
            <w:vMerge/>
            <w:shd w:val="clear" w:color="auto" w:fill="auto"/>
            <w:noWrap/>
            <w:vAlign w:val="center"/>
            <w:hideMark/>
          </w:tcPr>
          <w:p w14:paraId="5EAF05EC" w14:textId="77777777" w:rsidR="00957C73" w:rsidRPr="009A75C4" w:rsidRDefault="00957C73" w:rsidP="00957C73">
            <w:pPr>
              <w:jc w:val="center"/>
              <w:rPr>
                <w:rFonts w:ascii="Verdana" w:hAnsi="Verdana" w:cs="Times New Roman"/>
                <w:color w:val="000000"/>
                <w:sz w:val="16"/>
                <w:szCs w:val="16"/>
                <w:lang w:val="es-CO" w:eastAsia="es-CO"/>
              </w:rPr>
            </w:pPr>
          </w:p>
        </w:tc>
        <w:tc>
          <w:tcPr>
            <w:tcW w:w="2947" w:type="dxa"/>
            <w:shd w:val="clear" w:color="auto" w:fill="auto"/>
            <w:noWrap/>
            <w:vAlign w:val="center"/>
            <w:hideMark/>
          </w:tcPr>
          <w:p w14:paraId="7B83159C" w14:textId="77777777"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Mosquera</w:t>
            </w:r>
          </w:p>
        </w:tc>
      </w:tr>
      <w:tr w:rsidR="00957C73" w:rsidRPr="009A75C4" w14:paraId="53F6B5C9" w14:textId="77777777" w:rsidTr="001619AB">
        <w:trPr>
          <w:trHeight w:val="20"/>
          <w:jc w:val="center"/>
        </w:trPr>
        <w:tc>
          <w:tcPr>
            <w:tcW w:w="2698" w:type="dxa"/>
            <w:vMerge/>
            <w:shd w:val="clear" w:color="auto" w:fill="auto"/>
            <w:noWrap/>
            <w:vAlign w:val="center"/>
            <w:hideMark/>
          </w:tcPr>
          <w:p w14:paraId="4593C844" w14:textId="77777777" w:rsidR="00957C73" w:rsidRPr="009A75C4" w:rsidRDefault="00957C73" w:rsidP="00957C73">
            <w:pPr>
              <w:jc w:val="center"/>
              <w:rPr>
                <w:rFonts w:ascii="Verdana" w:hAnsi="Verdana" w:cs="Times New Roman"/>
                <w:color w:val="000000"/>
                <w:sz w:val="16"/>
                <w:szCs w:val="16"/>
                <w:lang w:val="es-CO" w:eastAsia="es-CO"/>
              </w:rPr>
            </w:pPr>
          </w:p>
        </w:tc>
        <w:tc>
          <w:tcPr>
            <w:tcW w:w="2947" w:type="dxa"/>
            <w:shd w:val="clear" w:color="auto" w:fill="auto"/>
            <w:noWrap/>
            <w:vAlign w:val="center"/>
            <w:hideMark/>
          </w:tcPr>
          <w:p w14:paraId="5176C1D4" w14:textId="77777777"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Soacha</w:t>
            </w:r>
          </w:p>
        </w:tc>
      </w:tr>
      <w:tr w:rsidR="00957C73" w:rsidRPr="009A75C4" w14:paraId="4B1D9E74" w14:textId="77777777" w:rsidTr="001619AB">
        <w:trPr>
          <w:trHeight w:val="20"/>
          <w:jc w:val="center"/>
        </w:trPr>
        <w:tc>
          <w:tcPr>
            <w:tcW w:w="2698" w:type="dxa"/>
            <w:vMerge/>
            <w:shd w:val="clear" w:color="auto" w:fill="auto"/>
            <w:noWrap/>
            <w:vAlign w:val="center"/>
            <w:hideMark/>
          </w:tcPr>
          <w:p w14:paraId="3AA8BCB5" w14:textId="77777777" w:rsidR="00957C73" w:rsidRPr="009A75C4" w:rsidRDefault="00957C73" w:rsidP="00957C73">
            <w:pPr>
              <w:jc w:val="center"/>
              <w:rPr>
                <w:rFonts w:ascii="Verdana" w:hAnsi="Verdana" w:cs="Times New Roman"/>
                <w:color w:val="000000"/>
                <w:sz w:val="16"/>
                <w:szCs w:val="16"/>
                <w:lang w:val="es-CO" w:eastAsia="es-CO"/>
              </w:rPr>
            </w:pPr>
          </w:p>
        </w:tc>
        <w:tc>
          <w:tcPr>
            <w:tcW w:w="2947" w:type="dxa"/>
            <w:shd w:val="clear" w:color="auto" w:fill="auto"/>
            <w:noWrap/>
            <w:vAlign w:val="center"/>
            <w:hideMark/>
          </w:tcPr>
          <w:p w14:paraId="765C39AD" w14:textId="77777777"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Villeta</w:t>
            </w:r>
          </w:p>
        </w:tc>
      </w:tr>
      <w:tr w:rsidR="00957C73" w:rsidRPr="009A75C4" w14:paraId="7109EE02" w14:textId="77777777" w:rsidTr="001619AB">
        <w:trPr>
          <w:trHeight w:val="20"/>
          <w:jc w:val="center"/>
        </w:trPr>
        <w:tc>
          <w:tcPr>
            <w:tcW w:w="2698" w:type="dxa"/>
            <w:vMerge/>
            <w:shd w:val="clear" w:color="auto" w:fill="auto"/>
            <w:noWrap/>
            <w:vAlign w:val="center"/>
            <w:hideMark/>
          </w:tcPr>
          <w:p w14:paraId="4A54A4AD" w14:textId="77777777" w:rsidR="00957C73" w:rsidRPr="009A75C4" w:rsidRDefault="00957C73" w:rsidP="00957C73">
            <w:pPr>
              <w:jc w:val="center"/>
              <w:rPr>
                <w:rFonts w:ascii="Verdana" w:hAnsi="Verdana" w:cs="Times New Roman"/>
                <w:color w:val="000000"/>
                <w:sz w:val="16"/>
                <w:szCs w:val="16"/>
                <w:lang w:val="es-CO" w:eastAsia="es-CO"/>
              </w:rPr>
            </w:pPr>
          </w:p>
        </w:tc>
        <w:tc>
          <w:tcPr>
            <w:tcW w:w="2947" w:type="dxa"/>
            <w:shd w:val="clear" w:color="auto" w:fill="auto"/>
            <w:noWrap/>
            <w:vAlign w:val="center"/>
            <w:hideMark/>
          </w:tcPr>
          <w:p w14:paraId="2C3E6734" w14:textId="77777777"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Zipaquirá</w:t>
            </w:r>
          </w:p>
        </w:tc>
      </w:tr>
      <w:tr w:rsidR="00957C73" w:rsidRPr="009A75C4" w14:paraId="56A5A702" w14:textId="77777777" w:rsidTr="001619AB">
        <w:trPr>
          <w:trHeight w:val="20"/>
          <w:jc w:val="center"/>
        </w:trPr>
        <w:tc>
          <w:tcPr>
            <w:tcW w:w="2698" w:type="dxa"/>
            <w:shd w:val="clear" w:color="auto" w:fill="auto"/>
            <w:noWrap/>
            <w:vAlign w:val="center"/>
            <w:hideMark/>
          </w:tcPr>
          <w:p w14:paraId="24FCC4CE" w14:textId="77777777"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Guainía</w:t>
            </w:r>
          </w:p>
        </w:tc>
        <w:tc>
          <w:tcPr>
            <w:tcW w:w="2947" w:type="dxa"/>
            <w:shd w:val="clear" w:color="auto" w:fill="auto"/>
            <w:noWrap/>
            <w:vAlign w:val="center"/>
            <w:hideMark/>
          </w:tcPr>
          <w:p w14:paraId="1016D2E7" w14:textId="77777777" w:rsidR="00957C73" w:rsidRPr="00452713" w:rsidRDefault="00957C73" w:rsidP="00957C73">
            <w:pPr>
              <w:jc w:val="center"/>
              <w:rPr>
                <w:rFonts w:ascii="Verdana" w:hAnsi="Verdana" w:cs="Times New Roman"/>
                <w:color w:val="000000"/>
                <w:sz w:val="16"/>
                <w:szCs w:val="16"/>
                <w:lang w:val="es-CO" w:eastAsia="es-CO"/>
              </w:rPr>
            </w:pPr>
            <w:r w:rsidRPr="00452713">
              <w:rPr>
                <w:rFonts w:ascii="Verdana" w:hAnsi="Verdana" w:cs="Times New Roman"/>
                <w:color w:val="000000"/>
                <w:sz w:val="16"/>
                <w:szCs w:val="16"/>
                <w:lang w:val="es-CO" w:eastAsia="es-CO"/>
              </w:rPr>
              <w:t>Inírida</w:t>
            </w:r>
          </w:p>
        </w:tc>
      </w:tr>
      <w:tr w:rsidR="00957C73" w:rsidRPr="009A75C4" w14:paraId="3843BC01" w14:textId="77777777" w:rsidTr="001619AB">
        <w:trPr>
          <w:trHeight w:val="20"/>
          <w:jc w:val="center"/>
        </w:trPr>
        <w:tc>
          <w:tcPr>
            <w:tcW w:w="2698" w:type="dxa"/>
            <w:shd w:val="clear" w:color="auto" w:fill="auto"/>
            <w:noWrap/>
            <w:vAlign w:val="center"/>
            <w:hideMark/>
          </w:tcPr>
          <w:p w14:paraId="2C04CF52" w14:textId="6D9B9E59"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Guaviare</w:t>
            </w:r>
          </w:p>
        </w:tc>
        <w:tc>
          <w:tcPr>
            <w:tcW w:w="2947" w:type="dxa"/>
            <w:shd w:val="clear" w:color="auto" w:fill="auto"/>
            <w:noWrap/>
            <w:vAlign w:val="center"/>
            <w:hideMark/>
          </w:tcPr>
          <w:p w14:paraId="4F923D3A" w14:textId="374FB80E" w:rsidR="00957C73" w:rsidRPr="00452713" w:rsidRDefault="00957C73" w:rsidP="00957C73">
            <w:pPr>
              <w:jc w:val="center"/>
              <w:rPr>
                <w:rFonts w:ascii="Verdana" w:hAnsi="Verdana" w:cs="Times New Roman"/>
                <w:color w:val="000000"/>
                <w:sz w:val="16"/>
                <w:szCs w:val="16"/>
                <w:lang w:val="es-CO" w:eastAsia="es-CO"/>
              </w:rPr>
            </w:pPr>
            <w:r w:rsidRPr="00452713">
              <w:rPr>
                <w:rFonts w:ascii="Verdana" w:hAnsi="Verdana" w:cs="Times New Roman"/>
                <w:color w:val="000000"/>
                <w:sz w:val="16"/>
                <w:szCs w:val="16"/>
                <w:lang w:val="es-CO" w:eastAsia="es-CO"/>
              </w:rPr>
              <w:t>San José del Guaviare</w:t>
            </w:r>
          </w:p>
        </w:tc>
      </w:tr>
      <w:tr w:rsidR="00957C73" w:rsidRPr="009A75C4" w14:paraId="6D4A9D0C" w14:textId="77777777" w:rsidTr="00957C73">
        <w:trPr>
          <w:trHeight w:val="195"/>
          <w:jc w:val="center"/>
        </w:trPr>
        <w:tc>
          <w:tcPr>
            <w:tcW w:w="2698" w:type="dxa"/>
            <w:shd w:val="clear" w:color="auto" w:fill="auto"/>
            <w:noWrap/>
            <w:vAlign w:val="center"/>
          </w:tcPr>
          <w:p w14:paraId="1990355A" w14:textId="7667A654"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Huila</w:t>
            </w:r>
          </w:p>
        </w:tc>
        <w:tc>
          <w:tcPr>
            <w:tcW w:w="2947" w:type="dxa"/>
            <w:shd w:val="clear" w:color="auto" w:fill="auto"/>
            <w:noWrap/>
            <w:vAlign w:val="center"/>
          </w:tcPr>
          <w:p w14:paraId="4C5B8002" w14:textId="3190A26A" w:rsidR="00957C73" w:rsidRPr="00452713" w:rsidRDefault="00957C73" w:rsidP="00957C73">
            <w:pPr>
              <w:jc w:val="center"/>
              <w:rPr>
                <w:rFonts w:ascii="Verdana" w:hAnsi="Verdana" w:cs="Times New Roman"/>
                <w:color w:val="000000"/>
                <w:sz w:val="16"/>
                <w:szCs w:val="16"/>
                <w:lang w:val="es-CO" w:eastAsia="es-CO"/>
              </w:rPr>
            </w:pPr>
            <w:r w:rsidRPr="00452713">
              <w:rPr>
                <w:rFonts w:ascii="Verdana" w:hAnsi="Verdana" w:cs="Times New Roman"/>
                <w:color w:val="000000"/>
                <w:sz w:val="16"/>
                <w:szCs w:val="16"/>
                <w:lang w:val="es-CO" w:eastAsia="es-CO"/>
              </w:rPr>
              <w:t>Garzón</w:t>
            </w:r>
          </w:p>
        </w:tc>
      </w:tr>
      <w:tr w:rsidR="00957C73" w:rsidRPr="009A75C4" w14:paraId="0C1DA02A" w14:textId="77777777" w:rsidTr="001619AB">
        <w:trPr>
          <w:trHeight w:val="20"/>
          <w:jc w:val="center"/>
        </w:trPr>
        <w:tc>
          <w:tcPr>
            <w:tcW w:w="2698" w:type="dxa"/>
            <w:vMerge w:val="restart"/>
            <w:shd w:val="clear" w:color="auto" w:fill="auto"/>
            <w:noWrap/>
            <w:vAlign w:val="center"/>
            <w:hideMark/>
          </w:tcPr>
          <w:p w14:paraId="3A66341B" w14:textId="77777777"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La Guajira</w:t>
            </w:r>
          </w:p>
        </w:tc>
        <w:tc>
          <w:tcPr>
            <w:tcW w:w="2947" w:type="dxa"/>
            <w:shd w:val="clear" w:color="auto" w:fill="auto"/>
            <w:noWrap/>
            <w:vAlign w:val="center"/>
            <w:hideMark/>
          </w:tcPr>
          <w:p w14:paraId="7DE9C453" w14:textId="77777777" w:rsidR="00957C73" w:rsidRPr="00452713" w:rsidRDefault="00957C73" w:rsidP="00957C73">
            <w:pPr>
              <w:jc w:val="center"/>
              <w:rPr>
                <w:rFonts w:ascii="Verdana" w:hAnsi="Verdana" w:cs="Times New Roman"/>
                <w:color w:val="000000"/>
                <w:sz w:val="16"/>
                <w:szCs w:val="16"/>
                <w:lang w:val="es-CO" w:eastAsia="es-CO"/>
              </w:rPr>
            </w:pPr>
            <w:r w:rsidRPr="00452713">
              <w:rPr>
                <w:rFonts w:ascii="Verdana" w:hAnsi="Verdana" w:cs="Times New Roman"/>
                <w:color w:val="000000"/>
                <w:sz w:val="16"/>
                <w:szCs w:val="16"/>
                <w:lang w:val="es-CO" w:eastAsia="es-CO"/>
              </w:rPr>
              <w:t>Fonseca</w:t>
            </w:r>
          </w:p>
        </w:tc>
      </w:tr>
      <w:tr w:rsidR="00957C73" w:rsidRPr="009A75C4" w14:paraId="2BBE67EA" w14:textId="77777777" w:rsidTr="001619AB">
        <w:trPr>
          <w:trHeight w:val="20"/>
          <w:jc w:val="center"/>
        </w:trPr>
        <w:tc>
          <w:tcPr>
            <w:tcW w:w="2698" w:type="dxa"/>
            <w:vMerge/>
            <w:shd w:val="clear" w:color="auto" w:fill="auto"/>
            <w:noWrap/>
            <w:vAlign w:val="center"/>
            <w:hideMark/>
          </w:tcPr>
          <w:p w14:paraId="6796100C" w14:textId="77777777" w:rsidR="00957C73" w:rsidRPr="009A75C4" w:rsidRDefault="00957C73" w:rsidP="00957C73">
            <w:pPr>
              <w:jc w:val="center"/>
              <w:rPr>
                <w:rFonts w:ascii="Verdana" w:hAnsi="Verdana" w:cs="Times New Roman"/>
                <w:color w:val="000000"/>
                <w:sz w:val="16"/>
                <w:szCs w:val="16"/>
                <w:lang w:val="es-CO" w:eastAsia="es-CO"/>
              </w:rPr>
            </w:pPr>
          </w:p>
        </w:tc>
        <w:tc>
          <w:tcPr>
            <w:tcW w:w="2947" w:type="dxa"/>
            <w:shd w:val="clear" w:color="auto" w:fill="auto"/>
            <w:noWrap/>
            <w:vAlign w:val="center"/>
            <w:hideMark/>
          </w:tcPr>
          <w:p w14:paraId="02F27D52" w14:textId="77777777"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Maicao</w:t>
            </w:r>
          </w:p>
        </w:tc>
      </w:tr>
      <w:tr w:rsidR="00957C73" w:rsidRPr="009A75C4" w14:paraId="36D7B7B0" w14:textId="77777777" w:rsidTr="001619AB">
        <w:trPr>
          <w:trHeight w:val="20"/>
          <w:jc w:val="center"/>
        </w:trPr>
        <w:tc>
          <w:tcPr>
            <w:tcW w:w="2698" w:type="dxa"/>
            <w:vMerge/>
            <w:shd w:val="clear" w:color="auto" w:fill="auto"/>
            <w:noWrap/>
            <w:vAlign w:val="center"/>
            <w:hideMark/>
          </w:tcPr>
          <w:p w14:paraId="42A54D88" w14:textId="77777777" w:rsidR="00957C73" w:rsidRPr="009A75C4" w:rsidRDefault="00957C73" w:rsidP="00957C73">
            <w:pPr>
              <w:jc w:val="center"/>
              <w:rPr>
                <w:rFonts w:ascii="Verdana" w:hAnsi="Verdana" w:cs="Times New Roman"/>
                <w:color w:val="000000"/>
                <w:sz w:val="16"/>
                <w:szCs w:val="16"/>
                <w:lang w:val="es-CO" w:eastAsia="es-CO"/>
              </w:rPr>
            </w:pPr>
          </w:p>
        </w:tc>
        <w:tc>
          <w:tcPr>
            <w:tcW w:w="2947" w:type="dxa"/>
            <w:shd w:val="clear" w:color="auto" w:fill="auto"/>
            <w:noWrap/>
            <w:vAlign w:val="center"/>
            <w:hideMark/>
          </w:tcPr>
          <w:p w14:paraId="5A9C3CDC" w14:textId="77777777"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Uribia</w:t>
            </w:r>
          </w:p>
        </w:tc>
      </w:tr>
      <w:tr w:rsidR="00957C73" w:rsidRPr="009A75C4" w14:paraId="7C810E90" w14:textId="77777777" w:rsidTr="001619AB">
        <w:trPr>
          <w:trHeight w:val="20"/>
          <w:jc w:val="center"/>
        </w:trPr>
        <w:tc>
          <w:tcPr>
            <w:tcW w:w="2698" w:type="dxa"/>
            <w:vMerge/>
            <w:shd w:val="clear" w:color="auto" w:fill="auto"/>
            <w:noWrap/>
            <w:vAlign w:val="center"/>
            <w:hideMark/>
          </w:tcPr>
          <w:p w14:paraId="0CAEA6C5" w14:textId="77777777" w:rsidR="00957C73" w:rsidRPr="009A75C4" w:rsidRDefault="00957C73" w:rsidP="00957C73">
            <w:pPr>
              <w:jc w:val="center"/>
              <w:rPr>
                <w:rFonts w:ascii="Verdana" w:hAnsi="Verdana" w:cs="Times New Roman"/>
                <w:color w:val="000000"/>
                <w:sz w:val="16"/>
                <w:szCs w:val="16"/>
                <w:lang w:val="es-CO" w:eastAsia="es-CO"/>
              </w:rPr>
            </w:pPr>
          </w:p>
        </w:tc>
        <w:tc>
          <w:tcPr>
            <w:tcW w:w="2947" w:type="dxa"/>
            <w:shd w:val="clear" w:color="auto" w:fill="auto"/>
            <w:noWrap/>
            <w:vAlign w:val="center"/>
            <w:hideMark/>
          </w:tcPr>
          <w:p w14:paraId="23408027" w14:textId="77777777"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Villanueva</w:t>
            </w:r>
          </w:p>
        </w:tc>
      </w:tr>
      <w:tr w:rsidR="00957C73" w:rsidRPr="009A75C4" w14:paraId="6B6D75AD" w14:textId="77777777" w:rsidTr="001619AB">
        <w:trPr>
          <w:trHeight w:val="20"/>
          <w:jc w:val="center"/>
        </w:trPr>
        <w:tc>
          <w:tcPr>
            <w:tcW w:w="2698" w:type="dxa"/>
            <w:shd w:val="clear" w:color="auto" w:fill="auto"/>
            <w:noWrap/>
            <w:vAlign w:val="center"/>
          </w:tcPr>
          <w:p w14:paraId="7E18A591" w14:textId="7E767DE0"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Magdalena</w:t>
            </w:r>
          </w:p>
        </w:tc>
        <w:tc>
          <w:tcPr>
            <w:tcW w:w="2947" w:type="dxa"/>
            <w:shd w:val="clear" w:color="auto" w:fill="auto"/>
            <w:noWrap/>
            <w:vAlign w:val="center"/>
          </w:tcPr>
          <w:p w14:paraId="1294A43D" w14:textId="22C7E4C6" w:rsidR="00957C73" w:rsidRPr="00452713" w:rsidRDefault="00957C73" w:rsidP="00957C73">
            <w:pPr>
              <w:jc w:val="center"/>
              <w:rPr>
                <w:rFonts w:ascii="Verdana" w:hAnsi="Verdana" w:cs="Times New Roman"/>
                <w:color w:val="000000"/>
                <w:sz w:val="16"/>
                <w:szCs w:val="16"/>
                <w:lang w:val="es-CO" w:eastAsia="es-CO"/>
              </w:rPr>
            </w:pPr>
            <w:r w:rsidRPr="00452713">
              <w:rPr>
                <w:rFonts w:ascii="Verdana" w:hAnsi="Verdana" w:cs="Times New Roman"/>
                <w:color w:val="000000"/>
                <w:sz w:val="16"/>
                <w:szCs w:val="16"/>
                <w:lang w:val="es-CO" w:eastAsia="es-CO"/>
              </w:rPr>
              <w:t>Santa Marta</w:t>
            </w:r>
          </w:p>
        </w:tc>
      </w:tr>
      <w:tr w:rsidR="00957C73" w:rsidRPr="009A75C4" w14:paraId="04DD9240" w14:textId="77777777" w:rsidTr="001619AB">
        <w:trPr>
          <w:trHeight w:val="20"/>
          <w:jc w:val="center"/>
        </w:trPr>
        <w:tc>
          <w:tcPr>
            <w:tcW w:w="2698" w:type="dxa"/>
            <w:vMerge w:val="restart"/>
            <w:shd w:val="clear" w:color="auto" w:fill="auto"/>
            <w:noWrap/>
            <w:vAlign w:val="center"/>
          </w:tcPr>
          <w:p w14:paraId="7815957C" w14:textId="62A9EA1A"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Meta</w:t>
            </w:r>
          </w:p>
        </w:tc>
        <w:tc>
          <w:tcPr>
            <w:tcW w:w="2947" w:type="dxa"/>
            <w:shd w:val="clear" w:color="auto" w:fill="auto"/>
            <w:noWrap/>
            <w:vAlign w:val="center"/>
          </w:tcPr>
          <w:p w14:paraId="6F149D25" w14:textId="6F94D136" w:rsidR="00957C73" w:rsidRPr="00452713" w:rsidRDefault="00957C73" w:rsidP="00957C73">
            <w:pPr>
              <w:jc w:val="center"/>
              <w:rPr>
                <w:rFonts w:ascii="Verdana" w:hAnsi="Verdana" w:cs="Times New Roman"/>
                <w:color w:val="000000"/>
                <w:sz w:val="16"/>
                <w:szCs w:val="16"/>
                <w:lang w:val="es-CO" w:eastAsia="es-CO"/>
              </w:rPr>
            </w:pPr>
            <w:r w:rsidRPr="00452713">
              <w:rPr>
                <w:rFonts w:ascii="Verdana" w:hAnsi="Verdana" w:cs="Times New Roman"/>
                <w:color w:val="000000"/>
                <w:sz w:val="16"/>
                <w:szCs w:val="16"/>
                <w:lang w:val="es-CO" w:eastAsia="es-CO"/>
              </w:rPr>
              <w:t>Granada</w:t>
            </w:r>
          </w:p>
        </w:tc>
      </w:tr>
      <w:tr w:rsidR="00957C73" w:rsidRPr="009A75C4" w14:paraId="7EA6381E" w14:textId="77777777" w:rsidTr="001619AB">
        <w:trPr>
          <w:trHeight w:val="20"/>
          <w:jc w:val="center"/>
        </w:trPr>
        <w:tc>
          <w:tcPr>
            <w:tcW w:w="2698" w:type="dxa"/>
            <w:vMerge/>
            <w:shd w:val="clear" w:color="auto" w:fill="auto"/>
            <w:noWrap/>
            <w:vAlign w:val="center"/>
          </w:tcPr>
          <w:p w14:paraId="4F5D6E39" w14:textId="77777777" w:rsidR="00957C73" w:rsidRPr="009A75C4" w:rsidRDefault="00957C73" w:rsidP="00957C73">
            <w:pPr>
              <w:jc w:val="center"/>
              <w:rPr>
                <w:rFonts w:ascii="Verdana" w:hAnsi="Verdana" w:cs="Times New Roman"/>
                <w:color w:val="000000"/>
                <w:sz w:val="16"/>
                <w:szCs w:val="16"/>
                <w:lang w:val="es-CO" w:eastAsia="es-CO"/>
              </w:rPr>
            </w:pPr>
          </w:p>
        </w:tc>
        <w:tc>
          <w:tcPr>
            <w:tcW w:w="2947" w:type="dxa"/>
            <w:shd w:val="clear" w:color="auto" w:fill="auto"/>
            <w:noWrap/>
            <w:vAlign w:val="center"/>
          </w:tcPr>
          <w:p w14:paraId="4E5A70CD" w14:textId="3B2AFDDA"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Villavicencio</w:t>
            </w:r>
          </w:p>
        </w:tc>
      </w:tr>
      <w:tr w:rsidR="00957C73" w:rsidRPr="009A75C4" w14:paraId="00B2A8F5" w14:textId="77777777" w:rsidTr="001619AB">
        <w:trPr>
          <w:trHeight w:val="20"/>
          <w:jc w:val="center"/>
        </w:trPr>
        <w:tc>
          <w:tcPr>
            <w:tcW w:w="2698" w:type="dxa"/>
            <w:vMerge w:val="restart"/>
            <w:shd w:val="clear" w:color="auto" w:fill="auto"/>
            <w:noWrap/>
            <w:vAlign w:val="center"/>
            <w:hideMark/>
          </w:tcPr>
          <w:p w14:paraId="61484C8E" w14:textId="77777777"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Nariño</w:t>
            </w:r>
          </w:p>
        </w:tc>
        <w:tc>
          <w:tcPr>
            <w:tcW w:w="2947" w:type="dxa"/>
            <w:shd w:val="clear" w:color="auto" w:fill="auto"/>
            <w:noWrap/>
            <w:vAlign w:val="center"/>
            <w:hideMark/>
          </w:tcPr>
          <w:p w14:paraId="2DADD434" w14:textId="77777777" w:rsidR="00957C73" w:rsidRPr="00452713" w:rsidRDefault="00957C73" w:rsidP="00957C73">
            <w:pPr>
              <w:jc w:val="center"/>
              <w:rPr>
                <w:rFonts w:ascii="Verdana" w:hAnsi="Verdana" w:cs="Times New Roman"/>
                <w:color w:val="000000"/>
                <w:sz w:val="16"/>
                <w:szCs w:val="16"/>
                <w:lang w:val="es-CO" w:eastAsia="es-CO"/>
              </w:rPr>
            </w:pPr>
            <w:r w:rsidRPr="00452713">
              <w:rPr>
                <w:rFonts w:ascii="Verdana" w:hAnsi="Verdana" w:cs="Times New Roman"/>
                <w:color w:val="000000"/>
                <w:sz w:val="16"/>
                <w:szCs w:val="16"/>
                <w:lang w:val="es-CO" w:eastAsia="es-CO"/>
              </w:rPr>
              <w:t>Ipiales</w:t>
            </w:r>
          </w:p>
        </w:tc>
      </w:tr>
      <w:tr w:rsidR="00957C73" w:rsidRPr="009A75C4" w14:paraId="4D829B53" w14:textId="77777777" w:rsidTr="001619AB">
        <w:trPr>
          <w:trHeight w:val="20"/>
          <w:jc w:val="center"/>
        </w:trPr>
        <w:tc>
          <w:tcPr>
            <w:tcW w:w="2698" w:type="dxa"/>
            <w:vMerge/>
            <w:shd w:val="clear" w:color="auto" w:fill="auto"/>
            <w:noWrap/>
            <w:vAlign w:val="center"/>
            <w:hideMark/>
          </w:tcPr>
          <w:p w14:paraId="61087F37" w14:textId="77777777" w:rsidR="00957C73" w:rsidRPr="009A75C4" w:rsidRDefault="00957C73" w:rsidP="00957C73">
            <w:pPr>
              <w:jc w:val="center"/>
              <w:rPr>
                <w:rFonts w:ascii="Verdana" w:hAnsi="Verdana" w:cs="Times New Roman"/>
                <w:color w:val="000000"/>
                <w:sz w:val="16"/>
                <w:szCs w:val="16"/>
                <w:lang w:val="es-CO" w:eastAsia="es-CO"/>
              </w:rPr>
            </w:pPr>
          </w:p>
        </w:tc>
        <w:tc>
          <w:tcPr>
            <w:tcW w:w="2947" w:type="dxa"/>
            <w:shd w:val="clear" w:color="auto" w:fill="auto"/>
            <w:noWrap/>
            <w:vAlign w:val="center"/>
            <w:hideMark/>
          </w:tcPr>
          <w:p w14:paraId="1E055460" w14:textId="5ECAF173"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Túquerres</w:t>
            </w:r>
          </w:p>
        </w:tc>
      </w:tr>
      <w:tr w:rsidR="00957C73" w:rsidRPr="009A75C4" w14:paraId="7D5EA1FE" w14:textId="77777777" w:rsidTr="001619AB">
        <w:trPr>
          <w:trHeight w:val="20"/>
          <w:jc w:val="center"/>
        </w:trPr>
        <w:tc>
          <w:tcPr>
            <w:tcW w:w="2698" w:type="dxa"/>
            <w:vMerge w:val="restart"/>
            <w:shd w:val="clear" w:color="auto" w:fill="auto"/>
            <w:noWrap/>
            <w:vAlign w:val="center"/>
            <w:hideMark/>
          </w:tcPr>
          <w:p w14:paraId="268D9EB0" w14:textId="77777777"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Norte de Santander</w:t>
            </w:r>
          </w:p>
        </w:tc>
        <w:tc>
          <w:tcPr>
            <w:tcW w:w="2947" w:type="dxa"/>
            <w:shd w:val="clear" w:color="auto" w:fill="auto"/>
            <w:noWrap/>
            <w:vAlign w:val="center"/>
            <w:hideMark/>
          </w:tcPr>
          <w:p w14:paraId="220D901E" w14:textId="77777777" w:rsidR="00957C73" w:rsidRPr="00452713" w:rsidRDefault="00957C73" w:rsidP="00957C73">
            <w:pPr>
              <w:jc w:val="center"/>
              <w:rPr>
                <w:rFonts w:ascii="Verdana" w:hAnsi="Verdana" w:cs="Times New Roman"/>
                <w:color w:val="000000"/>
                <w:sz w:val="16"/>
                <w:szCs w:val="16"/>
                <w:lang w:val="es-CO" w:eastAsia="es-CO"/>
              </w:rPr>
            </w:pPr>
            <w:r w:rsidRPr="00452713">
              <w:rPr>
                <w:rFonts w:ascii="Verdana" w:hAnsi="Verdana" w:cs="Times New Roman"/>
                <w:color w:val="000000"/>
                <w:sz w:val="16"/>
                <w:szCs w:val="16"/>
                <w:lang w:val="es-CO" w:eastAsia="es-CO"/>
              </w:rPr>
              <w:t>Ocaña</w:t>
            </w:r>
          </w:p>
        </w:tc>
      </w:tr>
      <w:tr w:rsidR="00957C73" w:rsidRPr="009A75C4" w14:paraId="03CCFD0C" w14:textId="77777777" w:rsidTr="001619AB">
        <w:trPr>
          <w:trHeight w:val="20"/>
          <w:jc w:val="center"/>
        </w:trPr>
        <w:tc>
          <w:tcPr>
            <w:tcW w:w="2698" w:type="dxa"/>
            <w:vMerge/>
            <w:shd w:val="clear" w:color="auto" w:fill="auto"/>
            <w:noWrap/>
            <w:vAlign w:val="center"/>
            <w:hideMark/>
          </w:tcPr>
          <w:p w14:paraId="327977F9" w14:textId="77777777" w:rsidR="00957C73" w:rsidRPr="009A75C4" w:rsidRDefault="00957C73" w:rsidP="00957C73">
            <w:pPr>
              <w:jc w:val="center"/>
              <w:rPr>
                <w:rFonts w:ascii="Verdana" w:hAnsi="Verdana" w:cs="Times New Roman"/>
                <w:color w:val="000000"/>
                <w:sz w:val="16"/>
                <w:szCs w:val="16"/>
                <w:lang w:val="es-CO" w:eastAsia="es-CO"/>
              </w:rPr>
            </w:pPr>
          </w:p>
        </w:tc>
        <w:tc>
          <w:tcPr>
            <w:tcW w:w="2947" w:type="dxa"/>
            <w:shd w:val="clear" w:color="auto" w:fill="auto"/>
            <w:noWrap/>
            <w:vAlign w:val="center"/>
            <w:hideMark/>
          </w:tcPr>
          <w:p w14:paraId="78FC581B" w14:textId="77777777"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Pamplona</w:t>
            </w:r>
          </w:p>
        </w:tc>
      </w:tr>
      <w:tr w:rsidR="00957C73" w:rsidRPr="009A75C4" w14:paraId="6413CF26" w14:textId="77777777" w:rsidTr="001619AB">
        <w:trPr>
          <w:trHeight w:val="20"/>
          <w:jc w:val="center"/>
        </w:trPr>
        <w:tc>
          <w:tcPr>
            <w:tcW w:w="2698" w:type="dxa"/>
            <w:vMerge w:val="restart"/>
            <w:shd w:val="clear" w:color="auto" w:fill="auto"/>
            <w:noWrap/>
            <w:vAlign w:val="center"/>
            <w:hideMark/>
          </w:tcPr>
          <w:p w14:paraId="05A77657" w14:textId="77777777"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Putumayo</w:t>
            </w:r>
          </w:p>
        </w:tc>
        <w:tc>
          <w:tcPr>
            <w:tcW w:w="2947" w:type="dxa"/>
            <w:shd w:val="clear" w:color="auto" w:fill="auto"/>
            <w:noWrap/>
            <w:vAlign w:val="center"/>
            <w:hideMark/>
          </w:tcPr>
          <w:p w14:paraId="0473A87F" w14:textId="77777777" w:rsidR="00957C73" w:rsidRPr="00452713" w:rsidRDefault="00957C73" w:rsidP="00957C73">
            <w:pPr>
              <w:jc w:val="center"/>
              <w:rPr>
                <w:rFonts w:ascii="Verdana" w:hAnsi="Verdana" w:cs="Times New Roman"/>
                <w:color w:val="000000"/>
                <w:sz w:val="16"/>
                <w:szCs w:val="16"/>
                <w:lang w:val="es-CO" w:eastAsia="es-CO"/>
              </w:rPr>
            </w:pPr>
            <w:r w:rsidRPr="00452713">
              <w:rPr>
                <w:rFonts w:ascii="Verdana" w:hAnsi="Verdana" w:cs="Times New Roman"/>
                <w:color w:val="000000"/>
                <w:sz w:val="16"/>
                <w:szCs w:val="16"/>
                <w:lang w:val="es-CO" w:eastAsia="es-CO"/>
              </w:rPr>
              <w:t>Mocoa</w:t>
            </w:r>
          </w:p>
        </w:tc>
      </w:tr>
      <w:tr w:rsidR="00957C73" w:rsidRPr="009A75C4" w14:paraId="4DB1F4E4" w14:textId="77777777" w:rsidTr="001619AB">
        <w:trPr>
          <w:trHeight w:val="20"/>
          <w:jc w:val="center"/>
        </w:trPr>
        <w:tc>
          <w:tcPr>
            <w:tcW w:w="2698" w:type="dxa"/>
            <w:vMerge/>
            <w:shd w:val="clear" w:color="auto" w:fill="auto"/>
            <w:noWrap/>
            <w:vAlign w:val="center"/>
            <w:hideMark/>
          </w:tcPr>
          <w:p w14:paraId="66FEDBCA" w14:textId="77777777" w:rsidR="00957C73" w:rsidRPr="009A75C4" w:rsidRDefault="00957C73" w:rsidP="00957C73">
            <w:pPr>
              <w:jc w:val="center"/>
              <w:rPr>
                <w:rFonts w:ascii="Verdana" w:hAnsi="Verdana" w:cs="Times New Roman"/>
                <w:color w:val="000000"/>
                <w:sz w:val="16"/>
                <w:szCs w:val="16"/>
                <w:lang w:val="es-CO" w:eastAsia="es-CO"/>
              </w:rPr>
            </w:pPr>
          </w:p>
        </w:tc>
        <w:tc>
          <w:tcPr>
            <w:tcW w:w="2947" w:type="dxa"/>
            <w:shd w:val="clear" w:color="auto" w:fill="auto"/>
            <w:noWrap/>
            <w:vAlign w:val="center"/>
            <w:hideMark/>
          </w:tcPr>
          <w:p w14:paraId="5A42BF4E" w14:textId="188E8C89"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Puerto Asís</w:t>
            </w:r>
          </w:p>
        </w:tc>
      </w:tr>
      <w:tr w:rsidR="00957C73" w:rsidRPr="009A75C4" w14:paraId="47BD4A5D" w14:textId="77777777" w:rsidTr="001619AB">
        <w:trPr>
          <w:trHeight w:val="20"/>
          <w:jc w:val="center"/>
        </w:trPr>
        <w:tc>
          <w:tcPr>
            <w:tcW w:w="2698" w:type="dxa"/>
            <w:vMerge w:val="restart"/>
            <w:shd w:val="clear" w:color="auto" w:fill="auto"/>
            <w:noWrap/>
            <w:vAlign w:val="center"/>
            <w:hideMark/>
          </w:tcPr>
          <w:p w14:paraId="3F0CBBB3" w14:textId="77777777"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Quindío</w:t>
            </w:r>
          </w:p>
        </w:tc>
        <w:tc>
          <w:tcPr>
            <w:tcW w:w="2947" w:type="dxa"/>
            <w:shd w:val="clear" w:color="auto" w:fill="auto"/>
            <w:noWrap/>
            <w:vAlign w:val="center"/>
            <w:hideMark/>
          </w:tcPr>
          <w:p w14:paraId="668998F1" w14:textId="77777777" w:rsidR="00957C73" w:rsidRPr="00452713" w:rsidRDefault="00957C73" w:rsidP="00957C73">
            <w:pPr>
              <w:jc w:val="center"/>
              <w:rPr>
                <w:rFonts w:ascii="Verdana" w:hAnsi="Verdana" w:cs="Times New Roman"/>
                <w:color w:val="000000"/>
                <w:sz w:val="16"/>
                <w:szCs w:val="16"/>
                <w:lang w:val="es-CO" w:eastAsia="es-CO"/>
              </w:rPr>
            </w:pPr>
            <w:r w:rsidRPr="00452713">
              <w:rPr>
                <w:rFonts w:ascii="Verdana" w:hAnsi="Verdana" w:cs="Times New Roman"/>
                <w:color w:val="000000"/>
                <w:sz w:val="16"/>
                <w:szCs w:val="16"/>
                <w:lang w:val="es-CO" w:eastAsia="es-CO"/>
              </w:rPr>
              <w:t>Armenia</w:t>
            </w:r>
          </w:p>
        </w:tc>
      </w:tr>
      <w:tr w:rsidR="00957C73" w:rsidRPr="009A75C4" w14:paraId="6CA2118C" w14:textId="77777777" w:rsidTr="001619AB">
        <w:trPr>
          <w:trHeight w:val="20"/>
          <w:jc w:val="center"/>
        </w:trPr>
        <w:tc>
          <w:tcPr>
            <w:tcW w:w="2698" w:type="dxa"/>
            <w:vMerge/>
            <w:shd w:val="clear" w:color="auto" w:fill="auto"/>
            <w:noWrap/>
            <w:vAlign w:val="center"/>
            <w:hideMark/>
          </w:tcPr>
          <w:p w14:paraId="43DAB271" w14:textId="77777777" w:rsidR="00957C73" w:rsidRPr="009A75C4" w:rsidRDefault="00957C73" w:rsidP="00957C73">
            <w:pPr>
              <w:jc w:val="center"/>
              <w:rPr>
                <w:rFonts w:ascii="Verdana" w:hAnsi="Verdana" w:cs="Times New Roman"/>
                <w:color w:val="000000"/>
                <w:sz w:val="16"/>
                <w:szCs w:val="16"/>
                <w:lang w:val="es-CO" w:eastAsia="es-CO"/>
              </w:rPr>
            </w:pPr>
          </w:p>
        </w:tc>
        <w:tc>
          <w:tcPr>
            <w:tcW w:w="2947" w:type="dxa"/>
            <w:shd w:val="clear" w:color="auto" w:fill="auto"/>
            <w:noWrap/>
            <w:vAlign w:val="center"/>
            <w:hideMark/>
          </w:tcPr>
          <w:p w14:paraId="37FC7F07" w14:textId="77777777"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Filandia</w:t>
            </w:r>
          </w:p>
        </w:tc>
      </w:tr>
      <w:tr w:rsidR="00957C73" w:rsidRPr="009A75C4" w14:paraId="47F3007C" w14:textId="77777777" w:rsidTr="001619AB">
        <w:trPr>
          <w:trHeight w:val="20"/>
          <w:jc w:val="center"/>
        </w:trPr>
        <w:tc>
          <w:tcPr>
            <w:tcW w:w="2698" w:type="dxa"/>
            <w:shd w:val="clear" w:color="auto" w:fill="auto"/>
            <w:noWrap/>
            <w:vAlign w:val="center"/>
            <w:hideMark/>
          </w:tcPr>
          <w:p w14:paraId="2088182E" w14:textId="77777777"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Risaralda</w:t>
            </w:r>
          </w:p>
        </w:tc>
        <w:tc>
          <w:tcPr>
            <w:tcW w:w="2947" w:type="dxa"/>
            <w:shd w:val="clear" w:color="auto" w:fill="auto"/>
            <w:noWrap/>
            <w:vAlign w:val="center"/>
            <w:hideMark/>
          </w:tcPr>
          <w:p w14:paraId="20145AFB" w14:textId="77777777" w:rsidR="00957C73" w:rsidRPr="00452713" w:rsidRDefault="00957C73" w:rsidP="00957C73">
            <w:pPr>
              <w:jc w:val="center"/>
              <w:rPr>
                <w:rFonts w:ascii="Verdana" w:hAnsi="Verdana" w:cs="Times New Roman"/>
                <w:color w:val="000000"/>
                <w:sz w:val="16"/>
                <w:szCs w:val="16"/>
                <w:lang w:val="es-CO" w:eastAsia="es-CO"/>
              </w:rPr>
            </w:pPr>
            <w:r w:rsidRPr="00452713">
              <w:rPr>
                <w:rFonts w:ascii="Verdana" w:hAnsi="Verdana" w:cs="Times New Roman"/>
                <w:color w:val="000000"/>
                <w:sz w:val="16"/>
                <w:szCs w:val="16"/>
                <w:lang w:val="es-CO" w:eastAsia="es-CO"/>
              </w:rPr>
              <w:t>Dosquebradas</w:t>
            </w:r>
          </w:p>
        </w:tc>
      </w:tr>
      <w:tr w:rsidR="00957C73" w:rsidRPr="009A75C4" w14:paraId="55A63B05" w14:textId="77777777" w:rsidTr="001619AB">
        <w:trPr>
          <w:trHeight w:val="20"/>
          <w:jc w:val="center"/>
        </w:trPr>
        <w:tc>
          <w:tcPr>
            <w:tcW w:w="2698" w:type="dxa"/>
            <w:shd w:val="clear" w:color="auto" w:fill="auto"/>
            <w:noWrap/>
            <w:vAlign w:val="center"/>
            <w:hideMark/>
          </w:tcPr>
          <w:p w14:paraId="506682D1" w14:textId="7FDF8E5A"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San Andrés y Providencia</w:t>
            </w:r>
          </w:p>
        </w:tc>
        <w:tc>
          <w:tcPr>
            <w:tcW w:w="2947" w:type="dxa"/>
            <w:shd w:val="clear" w:color="auto" w:fill="auto"/>
            <w:noWrap/>
            <w:vAlign w:val="center"/>
            <w:hideMark/>
          </w:tcPr>
          <w:p w14:paraId="07B569BD" w14:textId="6344DEEB" w:rsidR="00957C73" w:rsidRPr="00452713" w:rsidRDefault="00957C73" w:rsidP="00957C73">
            <w:pPr>
              <w:jc w:val="center"/>
              <w:rPr>
                <w:rFonts w:ascii="Verdana" w:hAnsi="Verdana" w:cs="Times New Roman"/>
                <w:color w:val="000000"/>
                <w:sz w:val="16"/>
                <w:szCs w:val="16"/>
                <w:lang w:val="es-CO" w:eastAsia="es-CO"/>
              </w:rPr>
            </w:pPr>
            <w:r w:rsidRPr="00452713">
              <w:rPr>
                <w:rFonts w:ascii="Verdana" w:hAnsi="Verdana" w:cs="Times New Roman"/>
                <w:color w:val="000000"/>
                <w:sz w:val="16"/>
                <w:szCs w:val="16"/>
                <w:lang w:val="es-CO" w:eastAsia="es-CO"/>
              </w:rPr>
              <w:t>San Andrés</w:t>
            </w:r>
          </w:p>
        </w:tc>
      </w:tr>
      <w:tr w:rsidR="00957C73" w:rsidRPr="009A75C4" w14:paraId="412AD645" w14:textId="77777777" w:rsidTr="001619AB">
        <w:trPr>
          <w:trHeight w:val="20"/>
          <w:jc w:val="center"/>
        </w:trPr>
        <w:tc>
          <w:tcPr>
            <w:tcW w:w="2698" w:type="dxa"/>
            <w:vMerge w:val="restart"/>
            <w:shd w:val="clear" w:color="auto" w:fill="auto"/>
            <w:noWrap/>
            <w:vAlign w:val="center"/>
            <w:hideMark/>
          </w:tcPr>
          <w:p w14:paraId="653313F8" w14:textId="77777777"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Santander</w:t>
            </w:r>
          </w:p>
        </w:tc>
        <w:tc>
          <w:tcPr>
            <w:tcW w:w="2947" w:type="dxa"/>
            <w:shd w:val="clear" w:color="auto" w:fill="auto"/>
            <w:noWrap/>
            <w:vAlign w:val="center"/>
            <w:hideMark/>
          </w:tcPr>
          <w:p w14:paraId="7391F32C" w14:textId="17A74A96" w:rsidR="00957C73" w:rsidRPr="00452713" w:rsidRDefault="00957C73" w:rsidP="00957C73">
            <w:pPr>
              <w:jc w:val="center"/>
              <w:rPr>
                <w:rFonts w:ascii="Verdana" w:hAnsi="Verdana" w:cs="Times New Roman"/>
                <w:color w:val="000000"/>
                <w:sz w:val="16"/>
                <w:szCs w:val="16"/>
                <w:lang w:val="es-CO" w:eastAsia="es-CO"/>
              </w:rPr>
            </w:pPr>
            <w:r w:rsidRPr="00452713">
              <w:rPr>
                <w:rFonts w:ascii="Verdana" w:hAnsi="Verdana" w:cs="Times New Roman"/>
                <w:color w:val="000000"/>
                <w:sz w:val="16"/>
                <w:szCs w:val="16"/>
                <w:lang w:val="es-CO" w:eastAsia="es-CO"/>
              </w:rPr>
              <w:t xml:space="preserve">Barrancabermeja </w:t>
            </w:r>
          </w:p>
        </w:tc>
      </w:tr>
      <w:tr w:rsidR="00957C73" w:rsidRPr="009A75C4" w14:paraId="4677CF69" w14:textId="77777777" w:rsidTr="001619AB">
        <w:trPr>
          <w:trHeight w:val="20"/>
          <w:jc w:val="center"/>
        </w:trPr>
        <w:tc>
          <w:tcPr>
            <w:tcW w:w="2698" w:type="dxa"/>
            <w:vMerge/>
            <w:shd w:val="clear" w:color="auto" w:fill="auto"/>
            <w:noWrap/>
            <w:vAlign w:val="center"/>
            <w:hideMark/>
          </w:tcPr>
          <w:p w14:paraId="236AF580" w14:textId="77777777" w:rsidR="00957C73" w:rsidRPr="009A75C4" w:rsidRDefault="00957C73" w:rsidP="00957C73">
            <w:pPr>
              <w:jc w:val="center"/>
              <w:rPr>
                <w:rFonts w:ascii="Verdana" w:hAnsi="Verdana" w:cs="Times New Roman"/>
                <w:color w:val="000000"/>
                <w:sz w:val="16"/>
                <w:szCs w:val="16"/>
                <w:lang w:val="es-CO" w:eastAsia="es-CO"/>
              </w:rPr>
            </w:pPr>
          </w:p>
        </w:tc>
        <w:tc>
          <w:tcPr>
            <w:tcW w:w="2947" w:type="dxa"/>
            <w:shd w:val="clear" w:color="auto" w:fill="auto"/>
            <w:noWrap/>
            <w:vAlign w:val="center"/>
            <w:hideMark/>
          </w:tcPr>
          <w:p w14:paraId="59590092" w14:textId="77777777"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Floridablanca</w:t>
            </w:r>
          </w:p>
        </w:tc>
      </w:tr>
      <w:tr w:rsidR="00957C73" w:rsidRPr="009A75C4" w14:paraId="5BA481A0" w14:textId="77777777" w:rsidTr="001619AB">
        <w:trPr>
          <w:trHeight w:val="20"/>
          <w:jc w:val="center"/>
        </w:trPr>
        <w:tc>
          <w:tcPr>
            <w:tcW w:w="2698" w:type="dxa"/>
            <w:vMerge/>
            <w:shd w:val="clear" w:color="auto" w:fill="auto"/>
            <w:noWrap/>
            <w:vAlign w:val="center"/>
          </w:tcPr>
          <w:p w14:paraId="7D5CB7F9" w14:textId="77777777" w:rsidR="00957C73" w:rsidRPr="009A75C4" w:rsidRDefault="00957C73" w:rsidP="00957C73">
            <w:pPr>
              <w:jc w:val="center"/>
              <w:rPr>
                <w:rFonts w:ascii="Verdana" w:hAnsi="Verdana" w:cs="Times New Roman"/>
                <w:color w:val="000000"/>
                <w:sz w:val="16"/>
                <w:szCs w:val="16"/>
                <w:lang w:val="es-CO" w:eastAsia="es-CO"/>
              </w:rPr>
            </w:pPr>
          </w:p>
        </w:tc>
        <w:tc>
          <w:tcPr>
            <w:tcW w:w="2947" w:type="dxa"/>
            <w:shd w:val="clear" w:color="auto" w:fill="auto"/>
            <w:noWrap/>
            <w:vAlign w:val="center"/>
          </w:tcPr>
          <w:p w14:paraId="690ABA93" w14:textId="07E51FB5"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Socorro</w:t>
            </w:r>
          </w:p>
        </w:tc>
      </w:tr>
      <w:tr w:rsidR="00957C73" w:rsidRPr="009A75C4" w14:paraId="534DA6E7" w14:textId="77777777" w:rsidTr="001619AB">
        <w:trPr>
          <w:trHeight w:val="20"/>
          <w:jc w:val="center"/>
        </w:trPr>
        <w:tc>
          <w:tcPr>
            <w:tcW w:w="2698" w:type="dxa"/>
            <w:vMerge w:val="restart"/>
            <w:shd w:val="clear" w:color="auto" w:fill="auto"/>
            <w:noWrap/>
            <w:vAlign w:val="center"/>
            <w:hideMark/>
          </w:tcPr>
          <w:p w14:paraId="6B55DD29" w14:textId="77777777"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Sucre</w:t>
            </w:r>
          </w:p>
        </w:tc>
        <w:tc>
          <w:tcPr>
            <w:tcW w:w="2947" w:type="dxa"/>
            <w:shd w:val="clear" w:color="auto" w:fill="auto"/>
            <w:noWrap/>
            <w:vAlign w:val="center"/>
            <w:hideMark/>
          </w:tcPr>
          <w:p w14:paraId="58125B83" w14:textId="77777777" w:rsidR="00957C73" w:rsidRPr="00452713" w:rsidRDefault="00957C73" w:rsidP="00957C73">
            <w:pPr>
              <w:jc w:val="center"/>
              <w:rPr>
                <w:rFonts w:ascii="Verdana" w:hAnsi="Verdana" w:cs="Times New Roman"/>
                <w:color w:val="000000"/>
                <w:sz w:val="16"/>
                <w:szCs w:val="16"/>
                <w:lang w:val="es-CO" w:eastAsia="es-CO"/>
              </w:rPr>
            </w:pPr>
            <w:r w:rsidRPr="00452713">
              <w:rPr>
                <w:rFonts w:ascii="Verdana" w:hAnsi="Verdana" w:cs="Times New Roman"/>
                <w:color w:val="000000"/>
                <w:sz w:val="16"/>
                <w:szCs w:val="16"/>
                <w:lang w:val="es-CO" w:eastAsia="es-CO"/>
              </w:rPr>
              <w:t>Corozal</w:t>
            </w:r>
          </w:p>
        </w:tc>
      </w:tr>
      <w:tr w:rsidR="00957C73" w:rsidRPr="009A75C4" w14:paraId="30C7ECCD" w14:textId="77777777" w:rsidTr="001619AB">
        <w:trPr>
          <w:trHeight w:val="20"/>
          <w:jc w:val="center"/>
        </w:trPr>
        <w:tc>
          <w:tcPr>
            <w:tcW w:w="2698" w:type="dxa"/>
            <w:vMerge/>
            <w:shd w:val="clear" w:color="auto" w:fill="auto"/>
            <w:noWrap/>
            <w:vAlign w:val="center"/>
            <w:hideMark/>
          </w:tcPr>
          <w:p w14:paraId="6508BE7D" w14:textId="77777777" w:rsidR="00957C73" w:rsidRPr="009A75C4" w:rsidRDefault="00957C73" w:rsidP="00957C73">
            <w:pPr>
              <w:jc w:val="center"/>
              <w:rPr>
                <w:rFonts w:ascii="Verdana" w:hAnsi="Verdana" w:cs="Times New Roman"/>
                <w:color w:val="000000"/>
                <w:sz w:val="16"/>
                <w:szCs w:val="16"/>
                <w:lang w:val="es-CO" w:eastAsia="es-CO"/>
              </w:rPr>
            </w:pPr>
          </w:p>
        </w:tc>
        <w:tc>
          <w:tcPr>
            <w:tcW w:w="2947" w:type="dxa"/>
            <w:shd w:val="clear" w:color="auto" w:fill="auto"/>
            <w:noWrap/>
            <w:vAlign w:val="center"/>
            <w:hideMark/>
          </w:tcPr>
          <w:p w14:paraId="1B80A1B2" w14:textId="77777777"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Sincelejo</w:t>
            </w:r>
          </w:p>
        </w:tc>
      </w:tr>
      <w:tr w:rsidR="00957C73" w:rsidRPr="009A75C4" w14:paraId="14D227B0" w14:textId="77777777" w:rsidTr="001619AB">
        <w:trPr>
          <w:trHeight w:val="20"/>
          <w:jc w:val="center"/>
        </w:trPr>
        <w:tc>
          <w:tcPr>
            <w:tcW w:w="2698" w:type="dxa"/>
            <w:vMerge w:val="restart"/>
            <w:shd w:val="clear" w:color="auto" w:fill="auto"/>
            <w:noWrap/>
            <w:vAlign w:val="center"/>
            <w:hideMark/>
          </w:tcPr>
          <w:p w14:paraId="00D444BA" w14:textId="29AEDA0A"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 xml:space="preserve">Valle del </w:t>
            </w:r>
            <w:r w:rsidR="001E4B14" w:rsidRPr="009A75C4">
              <w:rPr>
                <w:rFonts w:ascii="Verdana" w:hAnsi="Verdana" w:cs="Times New Roman"/>
                <w:color w:val="000000"/>
                <w:sz w:val="16"/>
                <w:szCs w:val="16"/>
                <w:lang w:val="es-CO" w:eastAsia="es-CO"/>
              </w:rPr>
              <w:t>C</w:t>
            </w:r>
            <w:r w:rsidRPr="009A75C4">
              <w:rPr>
                <w:rFonts w:ascii="Verdana" w:hAnsi="Verdana" w:cs="Times New Roman"/>
                <w:color w:val="000000"/>
                <w:sz w:val="16"/>
                <w:szCs w:val="16"/>
                <w:lang w:val="es-CO" w:eastAsia="es-CO"/>
              </w:rPr>
              <w:t>auca</w:t>
            </w:r>
          </w:p>
        </w:tc>
        <w:tc>
          <w:tcPr>
            <w:tcW w:w="2947" w:type="dxa"/>
            <w:shd w:val="clear" w:color="auto" w:fill="auto"/>
            <w:noWrap/>
            <w:vAlign w:val="center"/>
            <w:hideMark/>
          </w:tcPr>
          <w:p w14:paraId="6A5D3549" w14:textId="77777777" w:rsidR="00957C73" w:rsidRPr="00452713" w:rsidRDefault="00957C73" w:rsidP="00957C73">
            <w:pPr>
              <w:jc w:val="center"/>
              <w:rPr>
                <w:rFonts w:ascii="Verdana" w:hAnsi="Verdana" w:cs="Times New Roman"/>
                <w:color w:val="000000"/>
                <w:sz w:val="16"/>
                <w:szCs w:val="16"/>
                <w:lang w:val="es-CO" w:eastAsia="es-CO"/>
              </w:rPr>
            </w:pPr>
            <w:r w:rsidRPr="00452713">
              <w:rPr>
                <w:rFonts w:ascii="Verdana" w:hAnsi="Verdana" w:cs="Times New Roman"/>
                <w:color w:val="000000"/>
                <w:sz w:val="16"/>
                <w:szCs w:val="16"/>
                <w:lang w:val="es-CO" w:eastAsia="es-CO"/>
              </w:rPr>
              <w:t>Palmira</w:t>
            </w:r>
          </w:p>
        </w:tc>
      </w:tr>
      <w:tr w:rsidR="00957C73" w:rsidRPr="009A75C4" w14:paraId="4ABF0A50" w14:textId="77777777" w:rsidTr="001619AB">
        <w:trPr>
          <w:trHeight w:val="20"/>
          <w:jc w:val="center"/>
        </w:trPr>
        <w:tc>
          <w:tcPr>
            <w:tcW w:w="2698" w:type="dxa"/>
            <w:vMerge/>
            <w:shd w:val="clear" w:color="auto" w:fill="auto"/>
            <w:noWrap/>
            <w:vAlign w:val="center"/>
            <w:hideMark/>
          </w:tcPr>
          <w:p w14:paraId="5D4934AC" w14:textId="77777777" w:rsidR="00957C73" w:rsidRPr="009A75C4" w:rsidRDefault="00957C73" w:rsidP="00957C73">
            <w:pPr>
              <w:jc w:val="center"/>
              <w:rPr>
                <w:rFonts w:ascii="Verdana" w:hAnsi="Verdana" w:cs="Times New Roman"/>
                <w:color w:val="000000"/>
                <w:sz w:val="16"/>
                <w:szCs w:val="16"/>
                <w:lang w:val="es-CO" w:eastAsia="es-CO"/>
              </w:rPr>
            </w:pPr>
          </w:p>
        </w:tc>
        <w:tc>
          <w:tcPr>
            <w:tcW w:w="2947" w:type="dxa"/>
            <w:shd w:val="clear" w:color="auto" w:fill="auto"/>
            <w:noWrap/>
            <w:vAlign w:val="center"/>
            <w:hideMark/>
          </w:tcPr>
          <w:p w14:paraId="5C768AFE" w14:textId="58877EAC"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Guadalajara de Buga</w:t>
            </w:r>
          </w:p>
        </w:tc>
      </w:tr>
      <w:tr w:rsidR="00957C73" w:rsidRPr="009A75C4" w14:paraId="161E9B4E" w14:textId="77777777" w:rsidTr="001619AB">
        <w:trPr>
          <w:trHeight w:val="20"/>
          <w:jc w:val="center"/>
        </w:trPr>
        <w:tc>
          <w:tcPr>
            <w:tcW w:w="2698" w:type="dxa"/>
            <w:vMerge/>
            <w:shd w:val="clear" w:color="auto" w:fill="auto"/>
            <w:noWrap/>
            <w:vAlign w:val="center"/>
            <w:hideMark/>
          </w:tcPr>
          <w:p w14:paraId="1DFB8950" w14:textId="77777777" w:rsidR="00957C73" w:rsidRPr="009A75C4" w:rsidRDefault="00957C73" w:rsidP="00957C73">
            <w:pPr>
              <w:jc w:val="center"/>
              <w:rPr>
                <w:rFonts w:ascii="Verdana" w:hAnsi="Verdana" w:cs="Times New Roman"/>
                <w:color w:val="000000"/>
                <w:sz w:val="16"/>
                <w:szCs w:val="16"/>
                <w:lang w:val="es-CO" w:eastAsia="es-CO"/>
              </w:rPr>
            </w:pPr>
          </w:p>
        </w:tc>
        <w:tc>
          <w:tcPr>
            <w:tcW w:w="2947" w:type="dxa"/>
            <w:shd w:val="clear" w:color="auto" w:fill="auto"/>
            <w:noWrap/>
            <w:vAlign w:val="center"/>
            <w:hideMark/>
          </w:tcPr>
          <w:p w14:paraId="55CF8B44" w14:textId="6589593E"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Buenaventura</w:t>
            </w:r>
          </w:p>
        </w:tc>
      </w:tr>
      <w:tr w:rsidR="00957C73" w:rsidRPr="009A75C4" w14:paraId="0F71C360" w14:textId="77777777" w:rsidTr="001619AB">
        <w:trPr>
          <w:trHeight w:val="20"/>
          <w:jc w:val="center"/>
        </w:trPr>
        <w:tc>
          <w:tcPr>
            <w:tcW w:w="2698" w:type="dxa"/>
            <w:vMerge/>
            <w:shd w:val="clear" w:color="auto" w:fill="auto"/>
            <w:noWrap/>
            <w:vAlign w:val="center"/>
            <w:hideMark/>
          </w:tcPr>
          <w:p w14:paraId="2F38AC85" w14:textId="77777777" w:rsidR="00957C73" w:rsidRPr="009A75C4" w:rsidRDefault="00957C73" w:rsidP="00957C73">
            <w:pPr>
              <w:jc w:val="center"/>
              <w:rPr>
                <w:rFonts w:ascii="Verdana" w:hAnsi="Verdana" w:cs="Times New Roman"/>
                <w:color w:val="000000"/>
                <w:sz w:val="16"/>
                <w:szCs w:val="16"/>
                <w:lang w:val="es-CO" w:eastAsia="es-CO"/>
              </w:rPr>
            </w:pPr>
          </w:p>
        </w:tc>
        <w:tc>
          <w:tcPr>
            <w:tcW w:w="2947" w:type="dxa"/>
            <w:shd w:val="clear" w:color="auto" w:fill="auto"/>
            <w:noWrap/>
            <w:vAlign w:val="center"/>
            <w:hideMark/>
          </w:tcPr>
          <w:p w14:paraId="2C3F3219" w14:textId="77777777"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Tuluá</w:t>
            </w:r>
          </w:p>
        </w:tc>
      </w:tr>
      <w:tr w:rsidR="00957C73" w:rsidRPr="009A75C4" w14:paraId="4FFC4B6D" w14:textId="77777777" w:rsidTr="001619AB">
        <w:trPr>
          <w:trHeight w:val="20"/>
          <w:jc w:val="center"/>
        </w:trPr>
        <w:tc>
          <w:tcPr>
            <w:tcW w:w="2698" w:type="dxa"/>
            <w:shd w:val="clear" w:color="auto" w:fill="auto"/>
            <w:noWrap/>
            <w:vAlign w:val="center"/>
            <w:hideMark/>
          </w:tcPr>
          <w:p w14:paraId="1A60E8A2" w14:textId="77777777"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Vaupés</w:t>
            </w:r>
          </w:p>
        </w:tc>
        <w:tc>
          <w:tcPr>
            <w:tcW w:w="2947" w:type="dxa"/>
            <w:shd w:val="clear" w:color="auto" w:fill="auto"/>
            <w:noWrap/>
            <w:vAlign w:val="center"/>
            <w:hideMark/>
          </w:tcPr>
          <w:p w14:paraId="12C94F85" w14:textId="77777777" w:rsidR="00957C73" w:rsidRPr="00452713" w:rsidRDefault="00957C73" w:rsidP="00957C73">
            <w:pPr>
              <w:jc w:val="center"/>
              <w:rPr>
                <w:rFonts w:ascii="Verdana" w:hAnsi="Verdana" w:cs="Times New Roman"/>
                <w:color w:val="000000"/>
                <w:sz w:val="16"/>
                <w:szCs w:val="16"/>
                <w:lang w:val="es-CO" w:eastAsia="es-CO"/>
              </w:rPr>
            </w:pPr>
            <w:r w:rsidRPr="00452713">
              <w:rPr>
                <w:rFonts w:ascii="Verdana" w:hAnsi="Verdana" w:cs="Times New Roman"/>
                <w:color w:val="000000"/>
                <w:sz w:val="16"/>
                <w:szCs w:val="16"/>
                <w:lang w:val="es-CO" w:eastAsia="es-CO"/>
              </w:rPr>
              <w:t>Mitú</w:t>
            </w:r>
          </w:p>
        </w:tc>
      </w:tr>
      <w:tr w:rsidR="00957C73" w:rsidRPr="009A75C4" w14:paraId="53675238" w14:textId="77777777" w:rsidTr="001619AB">
        <w:trPr>
          <w:trHeight w:val="20"/>
          <w:jc w:val="center"/>
        </w:trPr>
        <w:tc>
          <w:tcPr>
            <w:tcW w:w="2698" w:type="dxa"/>
            <w:shd w:val="clear" w:color="auto" w:fill="auto"/>
            <w:noWrap/>
            <w:vAlign w:val="center"/>
            <w:hideMark/>
          </w:tcPr>
          <w:p w14:paraId="1CE67196" w14:textId="77777777" w:rsidR="00957C73" w:rsidRPr="009A75C4" w:rsidRDefault="00957C73" w:rsidP="00957C73">
            <w:pPr>
              <w:jc w:val="center"/>
              <w:rPr>
                <w:rFonts w:ascii="Verdana" w:hAnsi="Verdana" w:cs="Times New Roman"/>
                <w:color w:val="000000"/>
                <w:sz w:val="16"/>
                <w:szCs w:val="16"/>
                <w:lang w:val="es-CO" w:eastAsia="es-CO"/>
              </w:rPr>
            </w:pPr>
            <w:r w:rsidRPr="009A75C4">
              <w:rPr>
                <w:rFonts w:ascii="Verdana" w:hAnsi="Verdana" w:cs="Times New Roman"/>
                <w:color w:val="000000"/>
                <w:sz w:val="16"/>
                <w:szCs w:val="16"/>
                <w:lang w:val="es-CO" w:eastAsia="es-CO"/>
              </w:rPr>
              <w:t>Vichada</w:t>
            </w:r>
          </w:p>
        </w:tc>
        <w:tc>
          <w:tcPr>
            <w:tcW w:w="2947" w:type="dxa"/>
            <w:shd w:val="clear" w:color="auto" w:fill="auto"/>
            <w:noWrap/>
            <w:vAlign w:val="center"/>
            <w:hideMark/>
          </w:tcPr>
          <w:p w14:paraId="4FA04AED" w14:textId="77777777" w:rsidR="00957C73" w:rsidRPr="00452713" w:rsidRDefault="00957C73" w:rsidP="00957C73">
            <w:pPr>
              <w:jc w:val="center"/>
              <w:rPr>
                <w:rFonts w:ascii="Verdana" w:hAnsi="Verdana" w:cs="Times New Roman"/>
                <w:color w:val="000000"/>
                <w:sz w:val="16"/>
                <w:szCs w:val="16"/>
                <w:lang w:val="es-CO" w:eastAsia="es-CO"/>
              </w:rPr>
            </w:pPr>
            <w:r w:rsidRPr="00452713">
              <w:rPr>
                <w:rFonts w:ascii="Verdana" w:hAnsi="Verdana" w:cs="Times New Roman"/>
                <w:color w:val="000000"/>
                <w:sz w:val="16"/>
                <w:szCs w:val="16"/>
                <w:lang w:val="es-CO" w:eastAsia="es-CO"/>
              </w:rPr>
              <w:t>Puerto Carreño</w:t>
            </w:r>
          </w:p>
        </w:tc>
      </w:tr>
    </w:tbl>
    <w:p w14:paraId="3DCA0C4E" w14:textId="77777777" w:rsidR="00162741" w:rsidRDefault="00162741" w:rsidP="001619AB">
      <w:pPr>
        <w:jc w:val="center"/>
        <w:rPr>
          <w:rFonts w:ascii="Verdana" w:hAnsi="Verdana"/>
          <w:sz w:val="22"/>
          <w:szCs w:val="22"/>
        </w:rPr>
      </w:pPr>
    </w:p>
    <w:p w14:paraId="78831FDF" w14:textId="67AEBA1F" w:rsidR="00D86A37" w:rsidRPr="002F42A2" w:rsidRDefault="00D10C7F" w:rsidP="002F42A2">
      <w:pPr>
        <w:pStyle w:val="Default"/>
        <w:jc w:val="both"/>
        <w:rPr>
          <w:sz w:val="20"/>
          <w:szCs w:val="20"/>
        </w:rPr>
      </w:pPr>
      <w:r>
        <w:rPr>
          <w:sz w:val="20"/>
          <w:szCs w:val="20"/>
        </w:rPr>
        <w:t>Estas inscripciones se formalizarán en la verificación de compromisos, liquidación y entrega de Transferencias Monetarias Condicionadas de diciembre de 2018</w:t>
      </w:r>
      <w:r w:rsidRPr="009A75C4">
        <w:rPr>
          <w:sz w:val="20"/>
          <w:szCs w:val="20"/>
        </w:rPr>
        <w:t>.</w:t>
      </w:r>
    </w:p>
    <w:p w14:paraId="4D7E2B5D" w14:textId="335E6D34" w:rsidR="00730F99" w:rsidRPr="009A75C4" w:rsidRDefault="00730F99" w:rsidP="00E83855">
      <w:pPr>
        <w:pStyle w:val="Default"/>
        <w:rPr>
          <w:sz w:val="20"/>
          <w:szCs w:val="20"/>
        </w:rPr>
      </w:pPr>
    </w:p>
    <w:p w14:paraId="7C526C5E" w14:textId="31860CBB" w:rsidR="003C6450" w:rsidRPr="009A75C4" w:rsidRDefault="007D6D3B" w:rsidP="003C6450">
      <w:pPr>
        <w:jc w:val="both"/>
        <w:rPr>
          <w:rFonts w:ascii="Verdana" w:hAnsi="Verdana"/>
          <w:sz w:val="20"/>
          <w:szCs w:val="20"/>
        </w:rPr>
      </w:pPr>
      <w:r w:rsidRPr="009A75C4">
        <w:rPr>
          <w:rFonts w:ascii="Verdana" w:hAnsi="Verdana"/>
          <w:b/>
          <w:sz w:val="20"/>
          <w:szCs w:val="20"/>
        </w:rPr>
        <w:t>Parágrafo</w:t>
      </w:r>
      <w:r w:rsidR="00F53978" w:rsidRPr="009A75C4">
        <w:rPr>
          <w:rFonts w:ascii="Verdana" w:hAnsi="Verdana"/>
          <w:b/>
          <w:sz w:val="20"/>
          <w:szCs w:val="20"/>
        </w:rPr>
        <w:t xml:space="preserve">: </w:t>
      </w:r>
      <w:r w:rsidR="00ED2E18" w:rsidRPr="009A75C4">
        <w:rPr>
          <w:rFonts w:ascii="Verdana" w:hAnsi="Verdana"/>
          <w:sz w:val="20"/>
          <w:szCs w:val="20"/>
        </w:rPr>
        <w:t xml:space="preserve">En </w:t>
      </w:r>
      <w:r w:rsidR="00440710" w:rsidRPr="009A75C4">
        <w:rPr>
          <w:rFonts w:ascii="Verdana" w:hAnsi="Verdana"/>
          <w:sz w:val="20"/>
          <w:szCs w:val="20"/>
        </w:rPr>
        <w:t xml:space="preserve">la Convocatoria </w:t>
      </w:r>
      <w:r w:rsidR="00051BD6" w:rsidRPr="009A75C4">
        <w:rPr>
          <w:rFonts w:ascii="Verdana" w:hAnsi="Verdana"/>
          <w:sz w:val="20"/>
          <w:szCs w:val="20"/>
        </w:rPr>
        <w:t>de</w:t>
      </w:r>
      <w:r w:rsidR="00440710" w:rsidRPr="009A75C4">
        <w:rPr>
          <w:rFonts w:ascii="Verdana" w:hAnsi="Verdana"/>
          <w:sz w:val="20"/>
          <w:szCs w:val="20"/>
        </w:rPr>
        <w:t xml:space="preserve"> ingreso de aprendices del Servicio Nacional de Aprendizaje -SENA en el 2018</w:t>
      </w:r>
      <w:r w:rsidR="00C50544" w:rsidRPr="009A75C4">
        <w:rPr>
          <w:rFonts w:ascii="Verdana" w:hAnsi="Verdana"/>
          <w:sz w:val="20"/>
          <w:szCs w:val="20"/>
        </w:rPr>
        <w:t>, n</w:t>
      </w:r>
      <w:r w:rsidR="00F53978" w:rsidRPr="009A75C4">
        <w:rPr>
          <w:rFonts w:ascii="Verdana" w:hAnsi="Verdana"/>
          <w:sz w:val="20"/>
          <w:szCs w:val="20"/>
        </w:rPr>
        <w:t>inguno de los potenciales participantes</w:t>
      </w:r>
      <w:r w:rsidR="00440710" w:rsidRPr="009A75C4">
        <w:rPr>
          <w:rFonts w:ascii="Verdana" w:hAnsi="Verdana"/>
          <w:sz w:val="20"/>
          <w:szCs w:val="20"/>
        </w:rPr>
        <w:t xml:space="preserve"> quedar</w:t>
      </w:r>
      <w:r w:rsidR="000A25F9" w:rsidRPr="009A75C4">
        <w:rPr>
          <w:rFonts w:ascii="Verdana" w:hAnsi="Verdana"/>
          <w:sz w:val="20"/>
          <w:szCs w:val="20"/>
        </w:rPr>
        <w:t>á</w:t>
      </w:r>
      <w:r w:rsidR="00440710" w:rsidRPr="009A75C4">
        <w:rPr>
          <w:rFonts w:ascii="Verdana" w:hAnsi="Verdana"/>
          <w:sz w:val="20"/>
          <w:szCs w:val="20"/>
        </w:rPr>
        <w:t xml:space="preserve"> </w:t>
      </w:r>
      <w:r w:rsidR="00F53978" w:rsidRPr="009A75C4">
        <w:rPr>
          <w:rFonts w:ascii="Verdana" w:hAnsi="Verdana"/>
          <w:sz w:val="20"/>
          <w:szCs w:val="20"/>
        </w:rPr>
        <w:t xml:space="preserve">inscrito en el Programa Jóvenes en Acción </w:t>
      </w:r>
      <w:r w:rsidR="00440710" w:rsidRPr="009A75C4">
        <w:rPr>
          <w:rFonts w:ascii="Verdana" w:hAnsi="Verdana"/>
          <w:sz w:val="20"/>
          <w:szCs w:val="20"/>
        </w:rPr>
        <w:t>con anterioridad al</w:t>
      </w:r>
      <w:r w:rsidR="00F53978" w:rsidRPr="009A75C4">
        <w:rPr>
          <w:rFonts w:ascii="Verdana" w:hAnsi="Verdana"/>
          <w:sz w:val="20"/>
          <w:szCs w:val="20"/>
        </w:rPr>
        <w:t xml:space="preserve"> 1° de septiembre </w:t>
      </w:r>
      <w:r w:rsidR="00440710" w:rsidRPr="009A75C4">
        <w:rPr>
          <w:rFonts w:ascii="Verdana" w:hAnsi="Verdana"/>
          <w:sz w:val="20"/>
          <w:szCs w:val="20"/>
        </w:rPr>
        <w:t>de</w:t>
      </w:r>
      <w:r w:rsidR="00F53978" w:rsidRPr="009A75C4">
        <w:rPr>
          <w:rFonts w:ascii="Verdana" w:hAnsi="Verdana"/>
          <w:sz w:val="20"/>
          <w:szCs w:val="20"/>
        </w:rPr>
        <w:t xml:space="preserve"> 2018</w:t>
      </w:r>
      <w:r w:rsidR="00A46E8A" w:rsidRPr="009A75C4">
        <w:rPr>
          <w:rFonts w:ascii="Verdana" w:hAnsi="Verdana"/>
          <w:sz w:val="20"/>
          <w:szCs w:val="20"/>
        </w:rPr>
        <w:t>,</w:t>
      </w:r>
      <w:r w:rsidR="003C6450" w:rsidRPr="009A75C4">
        <w:rPr>
          <w:rFonts w:ascii="Verdana" w:hAnsi="Verdana"/>
          <w:sz w:val="20"/>
          <w:szCs w:val="20"/>
        </w:rPr>
        <w:t xml:space="preserve"> </w:t>
      </w:r>
      <w:r w:rsidR="00A46E8A" w:rsidRPr="009A75C4">
        <w:rPr>
          <w:rFonts w:ascii="Verdana" w:hAnsi="Verdana"/>
          <w:sz w:val="20"/>
          <w:szCs w:val="20"/>
        </w:rPr>
        <w:t>p</w:t>
      </w:r>
      <w:r w:rsidR="003C6450" w:rsidRPr="009A75C4">
        <w:rPr>
          <w:rFonts w:ascii="Verdana" w:hAnsi="Verdana"/>
          <w:sz w:val="20"/>
          <w:szCs w:val="20"/>
        </w:rPr>
        <w:t>or lo cual, el mencionado Programa no reconocerá incentivos con anterioridad a dicha fecha.</w:t>
      </w:r>
    </w:p>
    <w:p w14:paraId="01144D56" w14:textId="77777777" w:rsidR="00F53978" w:rsidRPr="009A75C4" w:rsidRDefault="00F53978" w:rsidP="00F53978">
      <w:pPr>
        <w:jc w:val="both"/>
        <w:rPr>
          <w:rFonts w:ascii="Verdana" w:hAnsi="Verdana"/>
          <w:sz w:val="20"/>
          <w:szCs w:val="20"/>
        </w:rPr>
      </w:pPr>
    </w:p>
    <w:p w14:paraId="4C0AF9D1" w14:textId="6CA17A5A" w:rsidR="002638EC" w:rsidRPr="0022123B" w:rsidRDefault="007D6D3B" w:rsidP="002638EC">
      <w:pPr>
        <w:pStyle w:val="Default"/>
        <w:jc w:val="both"/>
        <w:rPr>
          <w:sz w:val="20"/>
          <w:szCs w:val="20"/>
        </w:rPr>
      </w:pPr>
      <w:r w:rsidRPr="009A75C4">
        <w:rPr>
          <w:b/>
          <w:sz w:val="20"/>
          <w:szCs w:val="20"/>
        </w:rPr>
        <w:t>Artículo 4</w:t>
      </w:r>
      <w:r w:rsidR="00162741" w:rsidRPr="009A75C4">
        <w:rPr>
          <w:b/>
          <w:sz w:val="20"/>
          <w:szCs w:val="20"/>
        </w:rPr>
        <w:t xml:space="preserve">. </w:t>
      </w:r>
      <w:r w:rsidR="00162741" w:rsidRPr="009A75C4">
        <w:rPr>
          <w:b/>
          <w:i/>
          <w:sz w:val="20"/>
          <w:szCs w:val="20"/>
        </w:rPr>
        <w:t xml:space="preserve">Convocatoria para el ingreso de </w:t>
      </w:r>
      <w:r w:rsidR="00091B07" w:rsidRPr="009A75C4">
        <w:rPr>
          <w:b/>
          <w:i/>
          <w:sz w:val="20"/>
          <w:szCs w:val="20"/>
        </w:rPr>
        <w:t xml:space="preserve">estudiantes de Instituciones de Educación Superior -IES en el </w:t>
      </w:r>
      <w:r w:rsidR="00162741" w:rsidRPr="009A75C4">
        <w:rPr>
          <w:b/>
          <w:i/>
          <w:sz w:val="20"/>
          <w:szCs w:val="20"/>
        </w:rPr>
        <w:t xml:space="preserve">2018. </w:t>
      </w:r>
      <w:r w:rsidR="005A3C54" w:rsidRPr="009A75C4">
        <w:rPr>
          <w:sz w:val="20"/>
          <w:szCs w:val="20"/>
        </w:rPr>
        <w:t>L</w:t>
      </w:r>
      <w:r w:rsidR="00091B07" w:rsidRPr="009A75C4">
        <w:rPr>
          <w:sz w:val="20"/>
          <w:szCs w:val="20"/>
        </w:rPr>
        <w:t>os estudiantes</w:t>
      </w:r>
      <w:r w:rsidR="00230735" w:rsidRPr="009A75C4">
        <w:rPr>
          <w:sz w:val="20"/>
          <w:szCs w:val="20"/>
        </w:rPr>
        <w:t xml:space="preserve"> inscritos en</w:t>
      </w:r>
      <w:r w:rsidR="00091B07" w:rsidRPr="009A75C4">
        <w:rPr>
          <w:sz w:val="20"/>
          <w:szCs w:val="20"/>
        </w:rPr>
        <w:t xml:space="preserve"> Instituciones de Educación Superior -</w:t>
      </w:r>
      <w:r w:rsidR="00ED2E18" w:rsidRPr="009A75C4">
        <w:rPr>
          <w:sz w:val="20"/>
          <w:szCs w:val="20"/>
        </w:rPr>
        <w:t>IES con</w:t>
      </w:r>
      <w:r w:rsidR="005052D9" w:rsidRPr="009A75C4">
        <w:rPr>
          <w:sz w:val="20"/>
          <w:szCs w:val="20"/>
        </w:rPr>
        <w:t xml:space="preserve"> las cuales Prosperidad Social </w:t>
      </w:r>
      <w:r w:rsidR="00A46E8A" w:rsidRPr="009A75C4">
        <w:rPr>
          <w:sz w:val="20"/>
          <w:szCs w:val="20"/>
        </w:rPr>
        <w:t>h</w:t>
      </w:r>
      <w:r w:rsidR="005052D9" w:rsidRPr="009A75C4">
        <w:rPr>
          <w:sz w:val="20"/>
          <w:szCs w:val="20"/>
        </w:rPr>
        <w:t>a</w:t>
      </w:r>
      <w:r w:rsidR="00230735" w:rsidRPr="009A75C4">
        <w:rPr>
          <w:sz w:val="20"/>
          <w:szCs w:val="20"/>
        </w:rPr>
        <w:t xml:space="preserve"> suscrito convenio para la ejecución del Programa Jóvenes en Acción</w:t>
      </w:r>
      <w:r w:rsidR="00091B07" w:rsidRPr="009A75C4">
        <w:rPr>
          <w:sz w:val="20"/>
          <w:szCs w:val="20"/>
        </w:rPr>
        <w:t>,</w:t>
      </w:r>
      <w:r w:rsidR="005052D9" w:rsidRPr="009A75C4">
        <w:rPr>
          <w:sz w:val="20"/>
          <w:szCs w:val="20"/>
        </w:rPr>
        <w:t xml:space="preserve"> y</w:t>
      </w:r>
      <w:r w:rsidR="00DC2264" w:rsidRPr="009A75C4">
        <w:rPr>
          <w:sz w:val="20"/>
          <w:szCs w:val="20"/>
        </w:rPr>
        <w:t xml:space="preserve"> </w:t>
      </w:r>
      <w:r w:rsidR="005052D9" w:rsidRPr="009A75C4">
        <w:rPr>
          <w:sz w:val="20"/>
          <w:szCs w:val="20"/>
        </w:rPr>
        <w:t xml:space="preserve">que participaron de las jornadas de pre-registro llevadas a cabo entre </w:t>
      </w:r>
      <w:r w:rsidR="00162741" w:rsidRPr="009A75C4">
        <w:rPr>
          <w:sz w:val="20"/>
          <w:szCs w:val="20"/>
        </w:rPr>
        <w:t>el 1</w:t>
      </w:r>
      <w:r w:rsidR="00091B07" w:rsidRPr="009A75C4">
        <w:rPr>
          <w:sz w:val="20"/>
          <w:szCs w:val="20"/>
        </w:rPr>
        <w:t>°</w:t>
      </w:r>
      <w:r w:rsidR="00162741" w:rsidRPr="009A75C4">
        <w:rPr>
          <w:sz w:val="20"/>
          <w:szCs w:val="20"/>
        </w:rPr>
        <w:t xml:space="preserve"> y el </w:t>
      </w:r>
      <w:r w:rsidR="00091B07" w:rsidRPr="009A75C4">
        <w:rPr>
          <w:sz w:val="20"/>
          <w:szCs w:val="20"/>
        </w:rPr>
        <w:t>19</w:t>
      </w:r>
      <w:r w:rsidR="00162741" w:rsidRPr="009A75C4">
        <w:rPr>
          <w:sz w:val="20"/>
          <w:szCs w:val="20"/>
        </w:rPr>
        <w:t xml:space="preserve"> de </w:t>
      </w:r>
      <w:r w:rsidR="00091B07" w:rsidRPr="009A75C4">
        <w:rPr>
          <w:sz w:val="20"/>
          <w:szCs w:val="20"/>
        </w:rPr>
        <w:t>octu</w:t>
      </w:r>
      <w:r w:rsidR="00162741" w:rsidRPr="009A75C4">
        <w:rPr>
          <w:sz w:val="20"/>
          <w:szCs w:val="20"/>
        </w:rPr>
        <w:t xml:space="preserve">bre de 2018, </w:t>
      </w:r>
      <w:r w:rsidR="006B1859" w:rsidRPr="009A75C4">
        <w:rPr>
          <w:sz w:val="20"/>
          <w:szCs w:val="20"/>
        </w:rPr>
        <w:t>en las sedes de las IES o lugares destinados para este fin</w:t>
      </w:r>
      <w:r w:rsidR="00ED2E18" w:rsidRPr="009A75C4">
        <w:rPr>
          <w:sz w:val="20"/>
          <w:szCs w:val="20"/>
        </w:rPr>
        <w:t xml:space="preserve">; deberán </w:t>
      </w:r>
      <w:r w:rsidR="00ED2E18" w:rsidRPr="00D86A37">
        <w:rPr>
          <w:sz w:val="20"/>
          <w:szCs w:val="20"/>
        </w:rPr>
        <w:t>estar matriculados en el segundo semestre académico</w:t>
      </w:r>
      <w:r w:rsidR="00ED2E18" w:rsidRPr="009A75C4">
        <w:rPr>
          <w:sz w:val="20"/>
          <w:szCs w:val="20"/>
        </w:rPr>
        <w:t xml:space="preserve"> del año 2018</w:t>
      </w:r>
      <w:r w:rsidR="002638EC">
        <w:rPr>
          <w:sz w:val="20"/>
          <w:szCs w:val="20"/>
        </w:rPr>
        <w:t>. Estas inscripciones se formalizarán en la verificación de compromisos, liquidación y entrega de Transferencias Monetarias Condicionadas de diciembre de 2018</w:t>
      </w:r>
      <w:r w:rsidR="002638EC" w:rsidRPr="009A75C4">
        <w:rPr>
          <w:sz w:val="20"/>
          <w:szCs w:val="20"/>
        </w:rPr>
        <w:t>.</w:t>
      </w:r>
    </w:p>
    <w:p w14:paraId="771E3545" w14:textId="77777777" w:rsidR="005052D9" w:rsidRPr="00452713" w:rsidRDefault="005052D9" w:rsidP="00162741">
      <w:pPr>
        <w:jc w:val="both"/>
        <w:rPr>
          <w:rFonts w:ascii="Verdana" w:hAnsi="Verdana"/>
          <w:sz w:val="22"/>
          <w:szCs w:val="22"/>
        </w:rPr>
      </w:pPr>
    </w:p>
    <w:p w14:paraId="73B5B3D6" w14:textId="7452BEAC" w:rsidR="000D57A6" w:rsidRPr="009A75C4" w:rsidRDefault="000D57A6" w:rsidP="000D57A6">
      <w:pPr>
        <w:pStyle w:val="Default"/>
        <w:jc w:val="both"/>
        <w:rPr>
          <w:sz w:val="20"/>
          <w:szCs w:val="22"/>
        </w:rPr>
      </w:pPr>
      <w:r w:rsidRPr="00452713">
        <w:rPr>
          <w:sz w:val="20"/>
          <w:szCs w:val="22"/>
        </w:rPr>
        <w:t>La lista de municipios</w:t>
      </w:r>
      <w:r w:rsidRPr="00452713">
        <w:rPr>
          <w:sz w:val="20"/>
          <w:szCs w:val="20"/>
        </w:rPr>
        <w:t xml:space="preserve"> que participaron de las jornadas de pre-registro</w:t>
      </w:r>
      <w:r w:rsidRPr="00D86A37">
        <w:rPr>
          <w:sz w:val="20"/>
          <w:szCs w:val="20"/>
        </w:rPr>
        <w:t xml:space="preserve"> en el Programa Jóvenes en Acción</w:t>
      </w:r>
      <w:r w:rsidRPr="009A75C4">
        <w:rPr>
          <w:sz w:val="20"/>
          <w:szCs w:val="22"/>
        </w:rPr>
        <w:t xml:space="preserve"> es la siguiente:</w:t>
      </w:r>
    </w:p>
    <w:p w14:paraId="30D4EDDB" w14:textId="77777777" w:rsidR="000D57A6" w:rsidRPr="009A75C4" w:rsidRDefault="000D57A6" w:rsidP="00162741">
      <w:pPr>
        <w:jc w:val="both"/>
        <w:rPr>
          <w:rFonts w:ascii="Verdana" w:hAnsi="Verdana"/>
          <w:sz w:val="22"/>
          <w:szCs w:val="22"/>
        </w:rPr>
      </w:pPr>
    </w:p>
    <w:tbl>
      <w:tblPr>
        <w:tblW w:w="5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2982"/>
      </w:tblGrid>
      <w:tr w:rsidR="00644FA0" w:rsidRPr="009A75C4" w14:paraId="1DAB3460" w14:textId="77777777" w:rsidTr="004F454D">
        <w:trPr>
          <w:trHeight w:val="70"/>
          <w:jc w:val="center"/>
        </w:trPr>
        <w:tc>
          <w:tcPr>
            <w:tcW w:w="2694" w:type="dxa"/>
            <w:shd w:val="clear" w:color="auto" w:fill="auto"/>
            <w:vAlign w:val="center"/>
            <w:hideMark/>
          </w:tcPr>
          <w:p w14:paraId="5CEE879B" w14:textId="77777777" w:rsidR="00644FA0" w:rsidRPr="009A75C4" w:rsidRDefault="001619AB" w:rsidP="00644FA0">
            <w:pPr>
              <w:jc w:val="center"/>
              <w:rPr>
                <w:rFonts w:ascii="Verdana" w:hAnsi="Verdana" w:cs="Calibri"/>
                <w:b/>
                <w:bCs/>
                <w:color w:val="000000"/>
                <w:sz w:val="16"/>
                <w:szCs w:val="18"/>
                <w:lang w:val="es-CO" w:eastAsia="es-CO"/>
              </w:rPr>
            </w:pPr>
            <w:r w:rsidRPr="009A75C4">
              <w:rPr>
                <w:rFonts w:ascii="Verdana" w:hAnsi="Verdana" w:cs="Calibri"/>
                <w:b/>
                <w:bCs/>
                <w:color w:val="000000"/>
                <w:sz w:val="16"/>
                <w:szCs w:val="18"/>
                <w:lang w:val="es-CO" w:eastAsia="es-CO"/>
              </w:rPr>
              <w:t>DEPARTAMENTO</w:t>
            </w:r>
          </w:p>
        </w:tc>
        <w:tc>
          <w:tcPr>
            <w:tcW w:w="2982" w:type="dxa"/>
            <w:shd w:val="clear" w:color="auto" w:fill="auto"/>
            <w:vAlign w:val="center"/>
            <w:hideMark/>
          </w:tcPr>
          <w:p w14:paraId="45D529A3" w14:textId="77777777" w:rsidR="00644FA0" w:rsidRPr="009A75C4" w:rsidRDefault="001619AB" w:rsidP="00644FA0">
            <w:pPr>
              <w:jc w:val="center"/>
              <w:rPr>
                <w:rFonts w:ascii="Verdana" w:hAnsi="Verdana" w:cs="Calibri"/>
                <w:b/>
                <w:bCs/>
                <w:color w:val="000000"/>
                <w:sz w:val="16"/>
                <w:szCs w:val="18"/>
                <w:lang w:val="es-CO" w:eastAsia="es-CO"/>
              </w:rPr>
            </w:pPr>
            <w:r w:rsidRPr="009A75C4">
              <w:rPr>
                <w:rFonts w:ascii="Verdana" w:hAnsi="Verdana" w:cs="Calibri"/>
                <w:b/>
                <w:bCs/>
                <w:color w:val="000000"/>
                <w:sz w:val="16"/>
                <w:szCs w:val="18"/>
                <w:lang w:val="es-CO" w:eastAsia="es-CO"/>
              </w:rPr>
              <w:t>MUNICIPIO</w:t>
            </w:r>
          </w:p>
        </w:tc>
      </w:tr>
      <w:tr w:rsidR="00644FA0" w:rsidRPr="009A75C4" w14:paraId="0A90CE62" w14:textId="77777777" w:rsidTr="00CD44BD">
        <w:trPr>
          <w:trHeight w:val="70"/>
          <w:jc w:val="center"/>
        </w:trPr>
        <w:tc>
          <w:tcPr>
            <w:tcW w:w="2694" w:type="dxa"/>
            <w:shd w:val="clear" w:color="auto" w:fill="auto"/>
            <w:vAlign w:val="center"/>
            <w:hideMark/>
          </w:tcPr>
          <w:p w14:paraId="4C04F867" w14:textId="77777777" w:rsidR="00644FA0" w:rsidRPr="009A75C4" w:rsidRDefault="00644FA0"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Amazonas</w:t>
            </w:r>
          </w:p>
        </w:tc>
        <w:tc>
          <w:tcPr>
            <w:tcW w:w="2982" w:type="dxa"/>
            <w:shd w:val="clear" w:color="auto" w:fill="auto"/>
            <w:vAlign w:val="center"/>
            <w:hideMark/>
          </w:tcPr>
          <w:p w14:paraId="75BA63BA" w14:textId="77777777" w:rsidR="00644FA0" w:rsidRPr="00452713" w:rsidRDefault="00644FA0" w:rsidP="00644FA0">
            <w:pPr>
              <w:jc w:val="center"/>
              <w:rPr>
                <w:rFonts w:ascii="Verdana" w:hAnsi="Verdana" w:cs="Calibri"/>
                <w:bCs/>
                <w:color w:val="000000"/>
                <w:sz w:val="16"/>
                <w:szCs w:val="18"/>
                <w:lang w:val="es-CO" w:eastAsia="es-CO"/>
              </w:rPr>
            </w:pPr>
            <w:r w:rsidRPr="00452713">
              <w:rPr>
                <w:rFonts w:ascii="Verdana" w:hAnsi="Verdana" w:cs="Calibri"/>
                <w:bCs/>
                <w:color w:val="000000"/>
                <w:sz w:val="16"/>
                <w:szCs w:val="18"/>
                <w:lang w:val="es-CO" w:eastAsia="es-CO"/>
              </w:rPr>
              <w:t>Leticia</w:t>
            </w:r>
          </w:p>
        </w:tc>
      </w:tr>
      <w:tr w:rsidR="00644FA0" w:rsidRPr="009A75C4" w14:paraId="7CE170CB" w14:textId="77777777" w:rsidTr="00CD44BD">
        <w:trPr>
          <w:trHeight w:val="70"/>
          <w:jc w:val="center"/>
        </w:trPr>
        <w:tc>
          <w:tcPr>
            <w:tcW w:w="2694" w:type="dxa"/>
            <w:vMerge w:val="restart"/>
            <w:shd w:val="clear" w:color="auto" w:fill="auto"/>
            <w:vAlign w:val="center"/>
            <w:hideMark/>
          </w:tcPr>
          <w:p w14:paraId="704A4A29" w14:textId="77777777" w:rsidR="00644FA0" w:rsidRPr="009A75C4" w:rsidRDefault="00644FA0"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Antioquia</w:t>
            </w:r>
          </w:p>
        </w:tc>
        <w:tc>
          <w:tcPr>
            <w:tcW w:w="2982" w:type="dxa"/>
            <w:shd w:val="clear" w:color="auto" w:fill="auto"/>
            <w:vAlign w:val="center"/>
            <w:hideMark/>
          </w:tcPr>
          <w:p w14:paraId="6D0BE873" w14:textId="3B3B9E93" w:rsidR="00644FA0" w:rsidRPr="00452713" w:rsidRDefault="00942593" w:rsidP="00644FA0">
            <w:pPr>
              <w:jc w:val="center"/>
              <w:rPr>
                <w:rFonts w:ascii="Verdana" w:hAnsi="Verdana" w:cs="Calibri"/>
                <w:bCs/>
                <w:color w:val="000000"/>
                <w:sz w:val="16"/>
                <w:szCs w:val="18"/>
                <w:lang w:val="es-CO" w:eastAsia="es-CO"/>
              </w:rPr>
            </w:pPr>
            <w:r w:rsidRPr="00452713">
              <w:rPr>
                <w:rFonts w:ascii="Verdana" w:hAnsi="Verdana" w:cs="Calibri"/>
                <w:bCs/>
                <w:color w:val="000000"/>
                <w:sz w:val="16"/>
                <w:szCs w:val="18"/>
                <w:lang w:val="es-CO" w:eastAsia="es-CO"/>
              </w:rPr>
              <w:t xml:space="preserve">Apartadó </w:t>
            </w:r>
          </w:p>
        </w:tc>
      </w:tr>
      <w:tr w:rsidR="00644FA0" w:rsidRPr="009A75C4" w14:paraId="238AFD6F" w14:textId="77777777" w:rsidTr="00CD44BD">
        <w:trPr>
          <w:trHeight w:val="70"/>
          <w:jc w:val="center"/>
        </w:trPr>
        <w:tc>
          <w:tcPr>
            <w:tcW w:w="2694" w:type="dxa"/>
            <w:vMerge/>
            <w:shd w:val="clear" w:color="auto" w:fill="auto"/>
            <w:vAlign w:val="center"/>
            <w:hideMark/>
          </w:tcPr>
          <w:p w14:paraId="6FB12709" w14:textId="77777777" w:rsidR="00644FA0" w:rsidRPr="009A75C4" w:rsidRDefault="00644FA0" w:rsidP="00644FA0">
            <w:pPr>
              <w:jc w:val="center"/>
              <w:rPr>
                <w:rFonts w:ascii="Verdana" w:hAnsi="Verdana" w:cs="Calibri"/>
                <w:bCs/>
                <w:color w:val="000000"/>
                <w:sz w:val="16"/>
                <w:szCs w:val="18"/>
                <w:lang w:val="es-CO" w:eastAsia="es-CO"/>
              </w:rPr>
            </w:pPr>
          </w:p>
        </w:tc>
        <w:tc>
          <w:tcPr>
            <w:tcW w:w="2982" w:type="dxa"/>
            <w:shd w:val="clear" w:color="auto" w:fill="auto"/>
            <w:vAlign w:val="center"/>
            <w:hideMark/>
          </w:tcPr>
          <w:p w14:paraId="7A3377E1" w14:textId="0D12C01E" w:rsidR="00644FA0" w:rsidRPr="009A75C4" w:rsidRDefault="00942593"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Caucasia</w:t>
            </w:r>
          </w:p>
        </w:tc>
      </w:tr>
      <w:tr w:rsidR="00644FA0" w:rsidRPr="009A75C4" w14:paraId="5A558895" w14:textId="77777777" w:rsidTr="00942593">
        <w:trPr>
          <w:trHeight w:val="73"/>
          <w:jc w:val="center"/>
        </w:trPr>
        <w:tc>
          <w:tcPr>
            <w:tcW w:w="2694" w:type="dxa"/>
            <w:vMerge/>
            <w:shd w:val="clear" w:color="auto" w:fill="auto"/>
            <w:vAlign w:val="center"/>
            <w:hideMark/>
          </w:tcPr>
          <w:p w14:paraId="26294732" w14:textId="77777777" w:rsidR="00644FA0" w:rsidRPr="009A75C4" w:rsidRDefault="00644FA0" w:rsidP="00644FA0">
            <w:pPr>
              <w:jc w:val="center"/>
              <w:rPr>
                <w:rFonts w:ascii="Verdana" w:hAnsi="Verdana" w:cs="Calibri"/>
                <w:bCs/>
                <w:color w:val="000000"/>
                <w:sz w:val="16"/>
                <w:szCs w:val="18"/>
                <w:lang w:val="es-CO" w:eastAsia="es-CO"/>
              </w:rPr>
            </w:pPr>
          </w:p>
        </w:tc>
        <w:tc>
          <w:tcPr>
            <w:tcW w:w="2982" w:type="dxa"/>
            <w:shd w:val="clear" w:color="auto" w:fill="auto"/>
            <w:vAlign w:val="center"/>
            <w:hideMark/>
          </w:tcPr>
          <w:p w14:paraId="189D01AA" w14:textId="247C2DF0" w:rsidR="00644FA0" w:rsidRPr="009A75C4" w:rsidRDefault="00942593"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Envigado</w:t>
            </w:r>
          </w:p>
        </w:tc>
      </w:tr>
      <w:tr w:rsidR="00644FA0" w:rsidRPr="009A75C4" w14:paraId="64BCEA4F" w14:textId="77777777" w:rsidTr="00CD44BD">
        <w:trPr>
          <w:trHeight w:val="70"/>
          <w:jc w:val="center"/>
        </w:trPr>
        <w:tc>
          <w:tcPr>
            <w:tcW w:w="2694" w:type="dxa"/>
            <w:vMerge/>
            <w:shd w:val="clear" w:color="auto" w:fill="auto"/>
            <w:vAlign w:val="center"/>
            <w:hideMark/>
          </w:tcPr>
          <w:p w14:paraId="1E65B451" w14:textId="77777777" w:rsidR="00644FA0" w:rsidRPr="009A75C4" w:rsidRDefault="00644FA0" w:rsidP="00644FA0">
            <w:pPr>
              <w:jc w:val="center"/>
              <w:rPr>
                <w:rFonts w:ascii="Verdana" w:hAnsi="Verdana" w:cs="Calibri"/>
                <w:bCs/>
                <w:color w:val="000000"/>
                <w:sz w:val="16"/>
                <w:szCs w:val="18"/>
                <w:lang w:val="es-CO" w:eastAsia="es-CO"/>
              </w:rPr>
            </w:pPr>
          </w:p>
        </w:tc>
        <w:tc>
          <w:tcPr>
            <w:tcW w:w="2982" w:type="dxa"/>
            <w:shd w:val="clear" w:color="auto" w:fill="auto"/>
            <w:vAlign w:val="center"/>
            <w:hideMark/>
          </w:tcPr>
          <w:p w14:paraId="3EC34864" w14:textId="19AA0494" w:rsidR="00644FA0" w:rsidRPr="009A75C4" w:rsidRDefault="00942593"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Medellín</w:t>
            </w:r>
          </w:p>
        </w:tc>
      </w:tr>
      <w:tr w:rsidR="00644FA0" w:rsidRPr="009A75C4" w14:paraId="0BE1C4B6" w14:textId="77777777" w:rsidTr="00CD44BD">
        <w:trPr>
          <w:trHeight w:val="70"/>
          <w:jc w:val="center"/>
        </w:trPr>
        <w:tc>
          <w:tcPr>
            <w:tcW w:w="2694" w:type="dxa"/>
            <w:vMerge/>
            <w:shd w:val="clear" w:color="auto" w:fill="auto"/>
            <w:vAlign w:val="center"/>
            <w:hideMark/>
          </w:tcPr>
          <w:p w14:paraId="3E75CB91" w14:textId="77777777" w:rsidR="00644FA0" w:rsidRPr="009A75C4" w:rsidRDefault="00644FA0" w:rsidP="00644FA0">
            <w:pPr>
              <w:jc w:val="center"/>
              <w:rPr>
                <w:rFonts w:ascii="Verdana" w:hAnsi="Verdana" w:cs="Calibri"/>
                <w:bCs/>
                <w:color w:val="000000"/>
                <w:sz w:val="16"/>
                <w:szCs w:val="18"/>
                <w:lang w:val="es-CO" w:eastAsia="es-CO"/>
              </w:rPr>
            </w:pPr>
          </w:p>
        </w:tc>
        <w:tc>
          <w:tcPr>
            <w:tcW w:w="2982" w:type="dxa"/>
            <w:shd w:val="clear" w:color="auto" w:fill="auto"/>
            <w:vAlign w:val="center"/>
            <w:hideMark/>
          </w:tcPr>
          <w:p w14:paraId="480F3E9C" w14:textId="1154208F" w:rsidR="00644FA0" w:rsidRPr="009A75C4" w:rsidRDefault="00942593"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Rionegro</w:t>
            </w:r>
          </w:p>
        </w:tc>
      </w:tr>
      <w:tr w:rsidR="00644FA0" w:rsidRPr="009A75C4" w14:paraId="78A6E196" w14:textId="77777777" w:rsidTr="004F454D">
        <w:trPr>
          <w:trHeight w:val="70"/>
          <w:jc w:val="center"/>
        </w:trPr>
        <w:tc>
          <w:tcPr>
            <w:tcW w:w="2694" w:type="dxa"/>
            <w:vMerge/>
            <w:shd w:val="clear" w:color="auto" w:fill="auto"/>
            <w:vAlign w:val="center"/>
            <w:hideMark/>
          </w:tcPr>
          <w:p w14:paraId="6F442C04" w14:textId="77777777" w:rsidR="00644FA0" w:rsidRPr="009A75C4" w:rsidRDefault="00644FA0" w:rsidP="00644FA0">
            <w:pPr>
              <w:jc w:val="center"/>
              <w:rPr>
                <w:rFonts w:ascii="Verdana" w:hAnsi="Verdana" w:cs="Calibri"/>
                <w:bCs/>
                <w:color w:val="000000"/>
                <w:sz w:val="16"/>
                <w:szCs w:val="18"/>
                <w:lang w:val="es-CO" w:eastAsia="es-CO"/>
              </w:rPr>
            </w:pPr>
          </w:p>
        </w:tc>
        <w:tc>
          <w:tcPr>
            <w:tcW w:w="2982" w:type="dxa"/>
            <w:shd w:val="clear" w:color="auto" w:fill="auto"/>
            <w:vAlign w:val="center"/>
            <w:hideMark/>
          </w:tcPr>
          <w:p w14:paraId="2559949C" w14:textId="57C38617" w:rsidR="00644FA0" w:rsidRPr="009A75C4" w:rsidRDefault="00942593"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Sonsón</w:t>
            </w:r>
          </w:p>
        </w:tc>
      </w:tr>
      <w:tr w:rsidR="00644FA0" w:rsidRPr="009A75C4" w14:paraId="192E9DE5" w14:textId="77777777" w:rsidTr="009A4B3F">
        <w:trPr>
          <w:trHeight w:val="70"/>
          <w:jc w:val="center"/>
        </w:trPr>
        <w:tc>
          <w:tcPr>
            <w:tcW w:w="2694" w:type="dxa"/>
            <w:vMerge/>
            <w:shd w:val="clear" w:color="auto" w:fill="auto"/>
            <w:vAlign w:val="center"/>
            <w:hideMark/>
          </w:tcPr>
          <w:p w14:paraId="35292B2F" w14:textId="77777777" w:rsidR="00644FA0" w:rsidRPr="009A75C4" w:rsidRDefault="00644FA0" w:rsidP="00644FA0">
            <w:pPr>
              <w:jc w:val="center"/>
              <w:rPr>
                <w:rFonts w:ascii="Verdana" w:hAnsi="Verdana" w:cs="Calibri"/>
                <w:bCs/>
                <w:color w:val="000000"/>
                <w:sz w:val="16"/>
                <w:szCs w:val="18"/>
                <w:lang w:val="es-CO" w:eastAsia="es-CO"/>
              </w:rPr>
            </w:pPr>
          </w:p>
        </w:tc>
        <w:tc>
          <w:tcPr>
            <w:tcW w:w="2982" w:type="dxa"/>
            <w:shd w:val="clear" w:color="auto" w:fill="auto"/>
            <w:vAlign w:val="center"/>
            <w:hideMark/>
          </w:tcPr>
          <w:p w14:paraId="076A6EF0" w14:textId="6A53A788" w:rsidR="00644FA0" w:rsidRPr="009A75C4" w:rsidRDefault="00942593"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Turbo</w:t>
            </w:r>
          </w:p>
        </w:tc>
      </w:tr>
      <w:tr w:rsidR="00644FA0" w:rsidRPr="009A75C4" w14:paraId="2A3D1322" w14:textId="77777777" w:rsidTr="004F454D">
        <w:trPr>
          <w:trHeight w:val="70"/>
          <w:jc w:val="center"/>
        </w:trPr>
        <w:tc>
          <w:tcPr>
            <w:tcW w:w="2694" w:type="dxa"/>
            <w:shd w:val="clear" w:color="auto" w:fill="auto"/>
            <w:vAlign w:val="center"/>
            <w:hideMark/>
          </w:tcPr>
          <w:p w14:paraId="570ABED5" w14:textId="77777777" w:rsidR="00644FA0" w:rsidRPr="009A75C4" w:rsidRDefault="00644FA0"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Arauca</w:t>
            </w:r>
          </w:p>
        </w:tc>
        <w:tc>
          <w:tcPr>
            <w:tcW w:w="2982" w:type="dxa"/>
            <w:shd w:val="clear" w:color="auto" w:fill="auto"/>
            <w:vAlign w:val="center"/>
            <w:hideMark/>
          </w:tcPr>
          <w:p w14:paraId="5247DED9" w14:textId="77777777" w:rsidR="00644FA0" w:rsidRPr="00452713" w:rsidRDefault="00644FA0" w:rsidP="00644FA0">
            <w:pPr>
              <w:jc w:val="center"/>
              <w:rPr>
                <w:rFonts w:ascii="Verdana" w:hAnsi="Verdana" w:cs="Calibri"/>
                <w:bCs/>
                <w:color w:val="000000"/>
                <w:sz w:val="16"/>
                <w:szCs w:val="18"/>
                <w:lang w:val="es-CO" w:eastAsia="es-CO"/>
              </w:rPr>
            </w:pPr>
            <w:r w:rsidRPr="00452713">
              <w:rPr>
                <w:rFonts w:ascii="Verdana" w:hAnsi="Verdana" w:cs="Calibri"/>
                <w:bCs/>
                <w:color w:val="000000"/>
                <w:sz w:val="16"/>
                <w:szCs w:val="18"/>
                <w:lang w:val="es-CO" w:eastAsia="es-CO"/>
              </w:rPr>
              <w:t>Arauca</w:t>
            </w:r>
          </w:p>
        </w:tc>
      </w:tr>
      <w:tr w:rsidR="00644FA0" w:rsidRPr="009A75C4" w14:paraId="3B512A18" w14:textId="77777777" w:rsidTr="004F454D">
        <w:trPr>
          <w:trHeight w:val="70"/>
          <w:jc w:val="center"/>
        </w:trPr>
        <w:tc>
          <w:tcPr>
            <w:tcW w:w="2694" w:type="dxa"/>
            <w:shd w:val="clear" w:color="auto" w:fill="auto"/>
            <w:vAlign w:val="center"/>
            <w:hideMark/>
          </w:tcPr>
          <w:p w14:paraId="0413D333" w14:textId="77777777" w:rsidR="00644FA0" w:rsidRPr="009A75C4" w:rsidRDefault="00644FA0"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Atlántico</w:t>
            </w:r>
          </w:p>
        </w:tc>
        <w:tc>
          <w:tcPr>
            <w:tcW w:w="2982" w:type="dxa"/>
            <w:shd w:val="clear" w:color="auto" w:fill="auto"/>
            <w:vAlign w:val="center"/>
            <w:hideMark/>
          </w:tcPr>
          <w:p w14:paraId="079A08D3" w14:textId="66F2F521" w:rsidR="00644FA0" w:rsidRPr="00452713" w:rsidRDefault="00644FA0" w:rsidP="00644FA0">
            <w:pPr>
              <w:jc w:val="center"/>
              <w:rPr>
                <w:rFonts w:ascii="Verdana" w:hAnsi="Verdana" w:cs="Calibri"/>
                <w:bCs/>
                <w:color w:val="000000"/>
                <w:sz w:val="16"/>
                <w:szCs w:val="18"/>
                <w:lang w:val="es-CO" w:eastAsia="es-CO"/>
              </w:rPr>
            </w:pPr>
            <w:r w:rsidRPr="00452713">
              <w:rPr>
                <w:rFonts w:ascii="Verdana" w:hAnsi="Verdana" w:cs="Calibri"/>
                <w:bCs/>
                <w:color w:val="000000"/>
                <w:sz w:val="16"/>
                <w:szCs w:val="18"/>
                <w:lang w:val="es-CO" w:eastAsia="es-CO"/>
              </w:rPr>
              <w:t>Barranquilla</w:t>
            </w:r>
          </w:p>
        </w:tc>
      </w:tr>
      <w:tr w:rsidR="00644FA0" w:rsidRPr="009A75C4" w14:paraId="27951ADB" w14:textId="77777777" w:rsidTr="004F454D">
        <w:trPr>
          <w:trHeight w:val="70"/>
          <w:jc w:val="center"/>
        </w:trPr>
        <w:tc>
          <w:tcPr>
            <w:tcW w:w="2694" w:type="dxa"/>
            <w:shd w:val="clear" w:color="auto" w:fill="auto"/>
            <w:vAlign w:val="center"/>
            <w:hideMark/>
          </w:tcPr>
          <w:p w14:paraId="33C8B156" w14:textId="77777777" w:rsidR="00644FA0" w:rsidRPr="009A75C4" w:rsidRDefault="00644FA0"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Bogotá</w:t>
            </w:r>
          </w:p>
        </w:tc>
        <w:tc>
          <w:tcPr>
            <w:tcW w:w="2982" w:type="dxa"/>
            <w:shd w:val="clear" w:color="auto" w:fill="auto"/>
            <w:vAlign w:val="center"/>
            <w:hideMark/>
          </w:tcPr>
          <w:p w14:paraId="3548092F" w14:textId="77777777" w:rsidR="00644FA0" w:rsidRPr="00452713" w:rsidRDefault="00644FA0" w:rsidP="00644FA0">
            <w:pPr>
              <w:jc w:val="center"/>
              <w:rPr>
                <w:rFonts w:ascii="Verdana" w:hAnsi="Verdana" w:cs="Calibri"/>
                <w:bCs/>
                <w:color w:val="000000"/>
                <w:sz w:val="16"/>
                <w:szCs w:val="18"/>
                <w:lang w:val="es-CO" w:eastAsia="es-CO"/>
              </w:rPr>
            </w:pPr>
            <w:r w:rsidRPr="00452713">
              <w:rPr>
                <w:rFonts w:ascii="Verdana" w:hAnsi="Verdana" w:cs="Calibri"/>
                <w:bCs/>
                <w:color w:val="000000"/>
                <w:sz w:val="16"/>
                <w:szCs w:val="18"/>
                <w:lang w:val="es-CO" w:eastAsia="es-CO"/>
              </w:rPr>
              <w:t>Bogotá</w:t>
            </w:r>
          </w:p>
        </w:tc>
      </w:tr>
      <w:tr w:rsidR="00644FA0" w:rsidRPr="009A75C4" w14:paraId="11C8E46B" w14:textId="77777777" w:rsidTr="004F454D">
        <w:trPr>
          <w:trHeight w:val="70"/>
          <w:jc w:val="center"/>
        </w:trPr>
        <w:tc>
          <w:tcPr>
            <w:tcW w:w="2694" w:type="dxa"/>
            <w:shd w:val="clear" w:color="auto" w:fill="auto"/>
            <w:vAlign w:val="center"/>
            <w:hideMark/>
          </w:tcPr>
          <w:p w14:paraId="1E3401AD" w14:textId="77777777" w:rsidR="00644FA0" w:rsidRPr="009A75C4" w:rsidRDefault="00644FA0"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Bolívar</w:t>
            </w:r>
          </w:p>
        </w:tc>
        <w:tc>
          <w:tcPr>
            <w:tcW w:w="2982" w:type="dxa"/>
            <w:shd w:val="clear" w:color="auto" w:fill="auto"/>
            <w:vAlign w:val="center"/>
            <w:hideMark/>
          </w:tcPr>
          <w:p w14:paraId="4C311394" w14:textId="77777777" w:rsidR="00644FA0" w:rsidRPr="00452713" w:rsidRDefault="00644FA0" w:rsidP="00644FA0">
            <w:pPr>
              <w:jc w:val="center"/>
              <w:rPr>
                <w:rFonts w:ascii="Verdana" w:hAnsi="Verdana" w:cs="Calibri"/>
                <w:bCs/>
                <w:color w:val="000000"/>
                <w:sz w:val="16"/>
                <w:szCs w:val="18"/>
                <w:lang w:val="es-CO" w:eastAsia="es-CO"/>
              </w:rPr>
            </w:pPr>
            <w:r w:rsidRPr="00452713">
              <w:rPr>
                <w:rFonts w:ascii="Verdana" w:hAnsi="Verdana" w:cs="Calibri"/>
                <w:bCs/>
                <w:color w:val="000000"/>
                <w:sz w:val="16"/>
                <w:szCs w:val="18"/>
                <w:lang w:val="es-CO" w:eastAsia="es-CO"/>
              </w:rPr>
              <w:t>Cartagena</w:t>
            </w:r>
          </w:p>
        </w:tc>
      </w:tr>
      <w:tr w:rsidR="00644FA0" w:rsidRPr="009A75C4" w14:paraId="56B9610D" w14:textId="77777777" w:rsidTr="004F454D">
        <w:trPr>
          <w:trHeight w:val="70"/>
          <w:jc w:val="center"/>
        </w:trPr>
        <w:tc>
          <w:tcPr>
            <w:tcW w:w="2694" w:type="dxa"/>
            <w:vMerge w:val="restart"/>
            <w:shd w:val="clear" w:color="auto" w:fill="auto"/>
            <w:vAlign w:val="center"/>
            <w:hideMark/>
          </w:tcPr>
          <w:p w14:paraId="62EF9391" w14:textId="77777777" w:rsidR="00644FA0" w:rsidRPr="009A75C4" w:rsidRDefault="00644FA0"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Boyacá</w:t>
            </w:r>
          </w:p>
        </w:tc>
        <w:tc>
          <w:tcPr>
            <w:tcW w:w="2982" w:type="dxa"/>
            <w:shd w:val="clear" w:color="auto" w:fill="auto"/>
            <w:vAlign w:val="center"/>
            <w:hideMark/>
          </w:tcPr>
          <w:p w14:paraId="1BFD1272" w14:textId="77777777" w:rsidR="00644FA0" w:rsidRPr="00452713" w:rsidRDefault="00644FA0" w:rsidP="00644FA0">
            <w:pPr>
              <w:jc w:val="center"/>
              <w:rPr>
                <w:rFonts w:ascii="Verdana" w:hAnsi="Verdana" w:cs="Calibri"/>
                <w:bCs/>
                <w:color w:val="000000"/>
                <w:sz w:val="16"/>
                <w:szCs w:val="18"/>
                <w:lang w:val="es-CO" w:eastAsia="es-CO"/>
              </w:rPr>
            </w:pPr>
            <w:r w:rsidRPr="00452713">
              <w:rPr>
                <w:rFonts w:ascii="Verdana" w:hAnsi="Verdana" w:cs="Calibri"/>
                <w:bCs/>
                <w:color w:val="000000"/>
                <w:sz w:val="16"/>
                <w:szCs w:val="18"/>
                <w:lang w:val="es-CO" w:eastAsia="es-CO"/>
              </w:rPr>
              <w:t>Chiquinquirá</w:t>
            </w:r>
          </w:p>
        </w:tc>
      </w:tr>
      <w:tr w:rsidR="00644FA0" w:rsidRPr="009A75C4" w14:paraId="41D13060" w14:textId="77777777" w:rsidTr="004F454D">
        <w:trPr>
          <w:trHeight w:val="70"/>
          <w:jc w:val="center"/>
        </w:trPr>
        <w:tc>
          <w:tcPr>
            <w:tcW w:w="2694" w:type="dxa"/>
            <w:vMerge/>
            <w:shd w:val="clear" w:color="auto" w:fill="auto"/>
            <w:vAlign w:val="center"/>
            <w:hideMark/>
          </w:tcPr>
          <w:p w14:paraId="20CD0E0F" w14:textId="77777777" w:rsidR="00644FA0" w:rsidRPr="009A75C4" w:rsidRDefault="00644FA0" w:rsidP="00644FA0">
            <w:pPr>
              <w:jc w:val="center"/>
              <w:rPr>
                <w:rFonts w:ascii="Verdana" w:hAnsi="Verdana" w:cs="Calibri"/>
                <w:bCs/>
                <w:color w:val="000000"/>
                <w:sz w:val="16"/>
                <w:szCs w:val="18"/>
                <w:lang w:val="es-CO" w:eastAsia="es-CO"/>
              </w:rPr>
            </w:pPr>
          </w:p>
        </w:tc>
        <w:tc>
          <w:tcPr>
            <w:tcW w:w="2982" w:type="dxa"/>
            <w:shd w:val="clear" w:color="auto" w:fill="auto"/>
            <w:vAlign w:val="center"/>
            <w:hideMark/>
          </w:tcPr>
          <w:p w14:paraId="75A12339" w14:textId="77777777" w:rsidR="00644FA0" w:rsidRPr="009A75C4" w:rsidRDefault="00644FA0"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Duitama</w:t>
            </w:r>
          </w:p>
        </w:tc>
      </w:tr>
      <w:tr w:rsidR="00644FA0" w:rsidRPr="009A75C4" w14:paraId="4451A798" w14:textId="77777777" w:rsidTr="004F454D">
        <w:trPr>
          <w:trHeight w:val="70"/>
          <w:jc w:val="center"/>
        </w:trPr>
        <w:tc>
          <w:tcPr>
            <w:tcW w:w="2694" w:type="dxa"/>
            <w:vMerge/>
            <w:shd w:val="clear" w:color="auto" w:fill="auto"/>
            <w:vAlign w:val="center"/>
            <w:hideMark/>
          </w:tcPr>
          <w:p w14:paraId="1139B7A8" w14:textId="77777777" w:rsidR="00644FA0" w:rsidRPr="009A75C4" w:rsidRDefault="00644FA0" w:rsidP="00644FA0">
            <w:pPr>
              <w:jc w:val="center"/>
              <w:rPr>
                <w:rFonts w:ascii="Verdana" w:hAnsi="Verdana" w:cs="Calibri"/>
                <w:bCs/>
                <w:color w:val="000000"/>
                <w:sz w:val="16"/>
                <w:szCs w:val="18"/>
                <w:lang w:val="es-CO" w:eastAsia="es-CO"/>
              </w:rPr>
            </w:pPr>
          </w:p>
        </w:tc>
        <w:tc>
          <w:tcPr>
            <w:tcW w:w="2982" w:type="dxa"/>
            <w:shd w:val="clear" w:color="auto" w:fill="auto"/>
            <w:vAlign w:val="center"/>
            <w:hideMark/>
          </w:tcPr>
          <w:p w14:paraId="6E476745" w14:textId="77777777" w:rsidR="00644FA0" w:rsidRPr="009A75C4" w:rsidRDefault="00644FA0"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Sogamoso</w:t>
            </w:r>
          </w:p>
        </w:tc>
      </w:tr>
      <w:tr w:rsidR="00644FA0" w:rsidRPr="009A75C4" w14:paraId="3E91D0A7" w14:textId="77777777" w:rsidTr="004F454D">
        <w:trPr>
          <w:trHeight w:val="70"/>
          <w:jc w:val="center"/>
        </w:trPr>
        <w:tc>
          <w:tcPr>
            <w:tcW w:w="2694" w:type="dxa"/>
            <w:vMerge/>
            <w:shd w:val="clear" w:color="auto" w:fill="auto"/>
            <w:vAlign w:val="center"/>
            <w:hideMark/>
          </w:tcPr>
          <w:p w14:paraId="0B9750DB" w14:textId="77777777" w:rsidR="00644FA0" w:rsidRPr="009A75C4" w:rsidRDefault="00644FA0" w:rsidP="00644FA0">
            <w:pPr>
              <w:jc w:val="center"/>
              <w:rPr>
                <w:rFonts w:ascii="Verdana" w:hAnsi="Verdana" w:cs="Calibri"/>
                <w:bCs/>
                <w:color w:val="000000"/>
                <w:sz w:val="16"/>
                <w:szCs w:val="18"/>
                <w:lang w:val="es-CO" w:eastAsia="es-CO"/>
              </w:rPr>
            </w:pPr>
          </w:p>
        </w:tc>
        <w:tc>
          <w:tcPr>
            <w:tcW w:w="2982" w:type="dxa"/>
            <w:shd w:val="clear" w:color="auto" w:fill="auto"/>
            <w:vAlign w:val="center"/>
            <w:hideMark/>
          </w:tcPr>
          <w:p w14:paraId="4705A4D8" w14:textId="77777777" w:rsidR="00644FA0" w:rsidRPr="009A75C4" w:rsidRDefault="00644FA0"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Tunja</w:t>
            </w:r>
          </w:p>
        </w:tc>
      </w:tr>
      <w:tr w:rsidR="00644FA0" w:rsidRPr="009A75C4" w14:paraId="4F0B1CFA" w14:textId="77777777" w:rsidTr="004F454D">
        <w:trPr>
          <w:trHeight w:val="70"/>
          <w:jc w:val="center"/>
        </w:trPr>
        <w:tc>
          <w:tcPr>
            <w:tcW w:w="2694" w:type="dxa"/>
            <w:shd w:val="clear" w:color="auto" w:fill="auto"/>
            <w:vAlign w:val="center"/>
            <w:hideMark/>
          </w:tcPr>
          <w:p w14:paraId="7AFE7CDE" w14:textId="77777777" w:rsidR="00644FA0" w:rsidRPr="009A75C4" w:rsidRDefault="00644FA0"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Casanare</w:t>
            </w:r>
          </w:p>
        </w:tc>
        <w:tc>
          <w:tcPr>
            <w:tcW w:w="2982" w:type="dxa"/>
            <w:shd w:val="clear" w:color="auto" w:fill="auto"/>
            <w:vAlign w:val="center"/>
            <w:hideMark/>
          </w:tcPr>
          <w:p w14:paraId="10094790" w14:textId="77777777" w:rsidR="00644FA0" w:rsidRPr="00452713" w:rsidRDefault="00644FA0" w:rsidP="00644FA0">
            <w:pPr>
              <w:jc w:val="center"/>
              <w:rPr>
                <w:rFonts w:ascii="Verdana" w:hAnsi="Verdana" w:cs="Calibri"/>
                <w:bCs/>
                <w:color w:val="000000"/>
                <w:sz w:val="16"/>
                <w:szCs w:val="18"/>
                <w:lang w:val="es-CO" w:eastAsia="es-CO"/>
              </w:rPr>
            </w:pPr>
            <w:r w:rsidRPr="00452713">
              <w:rPr>
                <w:rFonts w:ascii="Verdana" w:hAnsi="Verdana" w:cs="Calibri"/>
                <w:bCs/>
                <w:color w:val="000000"/>
                <w:sz w:val="16"/>
                <w:szCs w:val="18"/>
                <w:lang w:val="es-CO" w:eastAsia="es-CO"/>
              </w:rPr>
              <w:t>Aguazul</w:t>
            </w:r>
          </w:p>
        </w:tc>
      </w:tr>
      <w:tr w:rsidR="00644FA0" w:rsidRPr="009A75C4" w14:paraId="3D1B0532" w14:textId="77777777" w:rsidTr="004F454D">
        <w:trPr>
          <w:trHeight w:val="70"/>
          <w:jc w:val="center"/>
        </w:trPr>
        <w:tc>
          <w:tcPr>
            <w:tcW w:w="2694" w:type="dxa"/>
            <w:vMerge w:val="restart"/>
            <w:shd w:val="clear" w:color="auto" w:fill="auto"/>
            <w:vAlign w:val="center"/>
            <w:hideMark/>
          </w:tcPr>
          <w:p w14:paraId="78638F77" w14:textId="77777777" w:rsidR="00644FA0" w:rsidRPr="009A75C4" w:rsidRDefault="00644FA0"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Caldas</w:t>
            </w:r>
          </w:p>
        </w:tc>
        <w:tc>
          <w:tcPr>
            <w:tcW w:w="2982" w:type="dxa"/>
            <w:shd w:val="clear" w:color="auto" w:fill="auto"/>
            <w:vAlign w:val="center"/>
            <w:hideMark/>
          </w:tcPr>
          <w:p w14:paraId="1E83B09C" w14:textId="239426F5" w:rsidR="00644FA0" w:rsidRPr="00452713" w:rsidRDefault="00942593" w:rsidP="00644FA0">
            <w:pPr>
              <w:jc w:val="center"/>
              <w:rPr>
                <w:rFonts w:ascii="Verdana" w:hAnsi="Verdana" w:cs="Calibri"/>
                <w:bCs/>
                <w:color w:val="000000"/>
                <w:sz w:val="16"/>
                <w:szCs w:val="18"/>
                <w:lang w:val="es-CO" w:eastAsia="es-CO"/>
              </w:rPr>
            </w:pPr>
            <w:r w:rsidRPr="00452713">
              <w:rPr>
                <w:rFonts w:ascii="Verdana" w:hAnsi="Verdana" w:cs="Calibri"/>
                <w:bCs/>
                <w:color w:val="000000"/>
                <w:sz w:val="16"/>
                <w:szCs w:val="18"/>
                <w:lang w:val="es-CO" w:eastAsia="es-CO"/>
              </w:rPr>
              <w:t>Manizales</w:t>
            </w:r>
          </w:p>
        </w:tc>
      </w:tr>
      <w:tr w:rsidR="00644FA0" w:rsidRPr="009A75C4" w14:paraId="0470632F" w14:textId="77777777" w:rsidTr="004F454D">
        <w:trPr>
          <w:trHeight w:val="70"/>
          <w:jc w:val="center"/>
        </w:trPr>
        <w:tc>
          <w:tcPr>
            <w:tcW w:w="2694" w:type="dxa"/>
            <w:vMerge/>
            <w:shd w:val="clear" w:color="auto" w:fill="auto"/>
            <w:vAlign w:val="center"/>
            <w:hideMark/>
          </w:tcPr>
          <w:p w14:paraId="50A335AA" w14:textId="77777777" w:rsidR="00644FA0" w:rsidRPr="009A75C4" w:rsidRDefault="00644FA0" w:rsidP="00644FA0">
            <w:pPr>
              <w:jc w:val="center"/>
              <w:rPr>
                <w:rFonts w:ascii="Verdana" w:hAnsi="Verdana" w:cs="Calibri"/>
                <w:bCs/>
                <w:color w:val="000000"/>
                <w:sz w:val="16"/>
                <w:szCs w:val="18"/>
                <w:lang w:val="es-CO" w:eastAsia="es-CO"/>
              </w:rPr>
            </w:pPr>
          </w:p>
        </w:tc>
        <w:tc>
          <w:tcPr>
            <w:tcW w:w="2982" w:type="dxa"/>
            <w:shd w:val="clear" w:color="auto" w:fill="auto"/>
            <w:vAlign w:val="center"/>
            <w:hideMark/>
          </w:tcPr>
          <w:p w14:paraId="204EA72E" w14:textId="1375A6FE" w:rsidR="00644FA0" w:rsidRPr="009A75C4" w:rsidRDefault="00942593" w:rsidP="00942593">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Pensilvania</w:t>
            </w:r>
          </w:p>
        </w:tc>
      </w:tr>
      <w:tr w:rsidR="005D3ED6" w:rsidRPr="009A75C4" w14:paraId="41B5D21E" w14:textId="77777777" w:rsidTr="00CD44BD">
        <w:trPr>
          <w:trHeight w:val="70"/>
          <w:jc w:val="center"/>
        </w:trPr>
        <w:tc>
          <w:tcPr>
            <w:tcW w:w="2694" w:type="dxa"/>
            <w:shd w:val="clear" w:color="auto" w:fill="auto"/>
            <w:vAlign w:val="center"/>
          </w:tcPr>
          <w:p w14:paraId="6699C2E3" w14:textId="77777777" w:rsidR="005D3ED6" w:rsidRPr="009A75C4" w:rsidRDefault="005D3ED6"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lastRenderedPageBreak/>
              <w:t>Caquetá</w:t>
            </w:r>
          </w:p>
        </w:tc>
        <w:tc>
          <w:tcPr>
            <w:tcW w:w="2982" w:type="dxa"/>
            <w:shd w:val="clear" w:color="auto" w:fill="auto"/>
            <w:vAlign w:val="center"/>
          </w:tcPr>
          <w:p w14:paraId="33D65CE0" w14:textId="77777777" w:rsidR="005D3ED6" w:rsidRPr="00452713" w:rsidRDefault="005D3ED6" w:rsidP="00644FA0">
            <w:pPr>
              <w:jc w:val="center"/>
              <w:rPr>
                <w:rFonts w:ascii="Verdana" w:hAnsi="Verdana" w:cs="Calibri"/>
                <w:bCs/>
                <w:color w:val="000000"/>
                <w:sz w:val="16"/>
                <w:szCs w:val="18"/>
                <w:lang w:val="es-CO" w:eastAsia="es-CO"/>
              </w:rPr>
            </w:pPr>
            <w:r w:rsidRPr="00452713">
              <w:rPr>
                <w:rFonts w:ascii="Verdana" w:hAnsi="Verdana" w:cs="Calibri"/>
                <w:bCs/>
                <w:color w:val="000000"/>
                <w:sz w:val="16"/>
                <w:szCs w:val="18"/>
                <w:lang w:val="es-CO" w:eastAsia="es-CO"/>
              </w:rPr>
              <w:t>Florencia</w:t>
            </w:r>
          </w:p>
        </w:tc>
      </w:tr>
      <w:tr w:rsidR="00644FA0" w:rsidRPr="009A75C4" w14:paraId="44ED19F6" w14:textId="77777777" w:rsidTr="00CD44BD">
        <w:trPr>
          <w:trHeight w:val="70"/>
          <w:jc w:val="center"/>
        </w:trPr>
        <w:tc>
          <w:tcPr>
            <w:tcW w:w="2694" w:type="dxa"/>
            <w:vMerge w:val="restart"/>
            <w:shd w:val="clear" w:color="auto" w:fill="auto"/>
            <w:vAlign w:val="center"/>
            <w:hideMark/>
          </w:tcPr>
          <w:p w14:paraId="774AB372" w14:textId="77777777" w:rsidR="00644FA0" w:rsidRPr="009A75C4" w:rsidRDefault="00644FA0"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Cauca</w:t>
            </w:r>
          </w:p>
        </w:tc>
        <w:tc>
          <w:tcPr>
            <w:tcW w:w="2982" w:type="dxa"/>
            <w:shd w:val="clear" w:color="auto" w:fill="auto"/>
            <w:vAlign w:val="center"/>
            <w:hideMark/>
          </w:tcPr>
          <w:p w14:paraId="07D3017F" w14:textId="77777777" w:rsidR="00644FA0" w:rsidRPr="00452713" w:rsidRDefault="00644FA0" w:rsidP="00644FA0">
            <w:pPr>
              <w:jc w:val="center"/>
              <w:rPr>
                <w:rFonts w:ascii="Verdana" w:hAnsi="Verdana" w:cs="Calibri"/>
                <w:bCs/>
                <w:color w:val="000000"/>
                <w:sz w:val="16"/>
                <w:szCs w:val="18"/>
                <w:lang w:val="es-CO" w:eastAsia="es-CO"/>
              </w:rPr>
            </w:pPr>
            <w:r w:rsidRPr="00452713">
              <w:rPr>
                <w:rFonts w:ascii="Verdana" w:hAnsi="Verdana" w:cs="Calibri"/>
                <w:bCs/>
                <w:color w:val="000000"/>
                <w:sz w:val="16"/>
                <w:szCs w:val="18"/>
                <w:lang w:val="es-CO" w:eastAsia="es-CO"/>
              </w:rPr>
              <w:t>Popayán</w:t>
            </w:r>
          </w:p>
        </w:tc>
      </w:tr>
      <w:tr w:rsidR="00644FA0" w:rsidRPr="009A75C4" w14:paraId="4ACE0251" w14:textId="77777777" w:rsidTr="00CD44BD">
        <w:trPr>
          <w:trHeight w:val="70"/>
          <w:jc w:val="center"/>
        </w:trPr>
        <w:tc>
          <w:tcPr>
            <w:tcW w:w="2694" w:type="dxa"/>
            <w:vMerge/>
            <w:shd w:val="clear" w:color="auto" w:fill="auto"/>
            <w:vAlign w:val="center"/>
            <w:hideMark/>
          </w:tcPr>
          <w:p w14:paraId="5709CE61" w14:textId="77777777" w:rsidR="00644FA0" w:rsidRPr="009A75C4" w:rsidRDefault="00644FA0" w:rsidP="00644FA0">
            <w:pPr>
              <w:jc w:val="center"/>
              <w:rPr>
                <w:rFonts w:ascii="Verdana" w:hAnsi="Verdana" w:cs="Calibri"/>
                <w:bCs/>
                <w:color w:val="000000"/>
                <w:sz w:val="16"/>
                <w:szCs w:val="18"/>
                <w:lang w:val="es-CO" w:eastAsia="es-CO"/>
              </w:rPr>
            </w:pPr>
          </w:p>
        </w:tc>
        <w:tc>
          <w:tcPr>
            <w:tcW w:w="2982" w:type="dxa"/>
            <w:shd w:val="clear" w:color="auto" w:fill="auto"/>
            <w:vAlign w:val="center"/>
            <w:hideMark/>
          </w:tcPr>
          <w:p w14:paraId="2E3F3B2D" w14:textId="77777777" w:rsidR="00644FA0" w:rsidRPr="009A75C4" w:rsidRDefault="00644FA0"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Santander de Quilichao</w:t>
            </w:r>
          </w:p>
        </w:tc>
      </w:tr>
      <w:tr w:rsidR="00976CF9" w:rsidRPr="009A75C4" w14:paraId="1800825C" w14:textId="77777777" w:rsidTr="004F454D">
        <w:trPr>
          <w:trHeight w:val="70"/>
          <w:jc w:val="center"/>
        </w:trPr>
        <w:tc>
          <w:tcPr>
            <w:tcW w:w="2694" w:type="dxa"/>
            <w:vMerge w:val="restart"/>
            <w:shd w:val="clear" w:color="auto" w:fill="auto"/>
            <w:vAlign w:val="center"/>
            <w:hideMark/>
          </w:tcPr>
          <w:p w14:paraId="5C3BB684" w14:textId="77777777" w:rsidR="00976CF9" w:rsidRPr="009A75C4" w:rsidRDefault="00976CF9" w:rsidP="00976CF9">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Cesar</w:t>
            </w:r>
          </w:p>
        </w:tc>
        <w:tc>
          <w:tcPr>
            <w:tcW w:w="2982" w:type="dxa"/>
            <w:shd w:val="clear" w:color="auto" w:fill="auto"/>
            <w:vAlign w:val="center"/>
            <w:hideMark/>
          </w:tcPr>
          <w:p w14:paraId="79D5BEAA" w14:textId="77777777" w:rsidR="00976CF9" w:rsidRPr="00452713" w:rsidRDefault="00976CF9" w:rsidP="00644FA0">
            <w:pPr>
              <w:jc w:val="center"/>
              <w:rPr>
                <w:rFonts w:ascii="Verdana" w:hAnsi="Verdana" w:cs="Calibri"/>
                <w:bCs/>
                <w:color w:val="000000"/>
                <w:sz w:val="16"/>
                <w:szCs w:val="18"/>
                <w:lang w:val="es-CO" w:eastAsia="es-CO"/>
              </w:rPr>
            </w:pPr>
            <w:r w:rsidRPr="00452713">
              <w:rPr>
                <w:rFonts w:ascii="Verdana" w:hAnsi="Verdana" w:cs="Calibri"/>
                <w:bCs/>
                <w:color w:val="000000"/>
                <w:sz w:val="16"/>
                <w:szCs w:val="18"/>
                <w:lang w:val="es-CO" w:eastAsia="es-CO"/>
              </w:rPr>
              <w:t>Aguachica</w:t>
            </w:r>
          </w:p>
        </w:tc>
      </w:tr>
      <w:tr w:rsidR="00976CF9" w:rsidRPr="009A75C4" w14:paraId="09BA5BCA" w14:textId="77777777" w:rsidTr="004F454D">
        <w:trPr>
          <w:trHeight w:val="70"/>
          <w:jc w:val="center"/>
        </w:trPr>
        <w:tc>
          <w:tcPr>
            <w:tcW w:w="2694" w:type="dxa"/>
            <w:vMerge/>
            <w:shd w:val="clear" w:color="auto" w:fill="auto"/>
            <w:vAlign w:val="center"/>
            <w:hideMark/>
          </w:tcPr>
          <w:p w14:paraId="6695CDF9" w14:textId="77777777" w:rsidR="00976CF9" w:rsidRPr="009A75C4" w:rsidRDefault="00976CF9" w:rsidP="00644FA0">
            <w:pPr>
              <w:jc w:val="center"/>
              <w:rPr>
                <w:rFonts w:ascii="Verdana" w:hAnsi="Verdana" w:cs="Calibri"/>
                <w:bCs/>
                <w:color w:val="000000"/>
                <w:sz w:val="16"/>
                <w:szCs w:val="18"/>
                <w:lang w:val="es-CO" w:eastAsia="es-CO"/>
              </w:rPr>
            </w:pPr>
          </w:p>
        </w:tc>
        <w:tc>
          <w:tcPr>
            <w:tcW w:w="2982" w:type="dxa"/>
            <w:shd w:val="clear" w:color="auto" w:fill="auto"/>
            <w:vAlign w:val="center"/>
            <w:hideMark/>
          </w:tcPr>
          <w:p w14:paraId="1C0BBF66" w14:textId="77777777" w:rsidR="00976CF9" w:rsidRPr="009A75C4" w:rsidRDefault="00976CF9"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Valledupar</w:t>
            </w:r>
          </w:p>
        </w:tc>
      </w:tr>
      <w:tr w:rsidR="00644FA0" w:rsidRPr="009A75C4" w14:paraId="19A3AF1F" w14:textId="77777777" w:rsidTr="004F454D">
        <w:trPr>
          <w:trHeight w:val="70"/>
          <w:jc w:val="center"/>
        </w:trPr>
        <w:tc>
          <w:tcPr>
            <w:tcW w:w="2694" w:type="dxa"/>
            <w:vMerge w:val="restart"/>
            <w:shd w:val="clear" w:color="auto" w:fill="auto"/>
            <w:vAlign w:val="center"/>
            <w:hideMark/>
          </w:tcPr>
          <w:p w14:paraId="4D5FFC8B" w14:textId="77777777" w:rsidR="00644FA0" w:rsidRPr="009A75C4" w:rsidRDefault="00644FA0"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Chocó</w:t>
            </w:r>
          </w:p>
        </w:tc>
        <w:tc>
          <w:tcPr>
            <w:tcW w:w="2982" w:type="dxa"/>
            <w:shd w:val="clear" w:color="auto" w:fill="auto"/>
            <w:vAlign w:val="center"/>
            <w:hideMark/>
          </w:tcPr>
          <w:p w14:paraId="7668481E" w14:textId="77777777" w:rsidR="00644FA0" w:rsidRPr="00452713" w:rsidRDefault="00644FA0" w:rsidP="00644FA0">
            <w:pPr>
              <w:jc w:val="center"/>
              <w:rPr>
                <w:rFonts w:ascii="Verdana" w:hAnsi="Verdana" w:cs="Calibri"/>
                <w:bCs/>
                <w:color w:val="000000"/>
                <w:sz w:val="16"/>
                <w:szCs w:val="18"/>
                <w:lang w:val="es-CO" w:eastAsia="es-CO"/>
              </w:rPr>
            </w:pPr>
            <w:r w:rsidRPr="00452713">
              <w:rPr>
                <w:rFonts w:ascii="Verdana" w:hAnsi="Verdana" w:cs="Calibri"/>
                <w:bCs/>
                <w:color w:val="000000"/>
                <w:sz w:val="16"/>
                <w:szCs w:val="18"/>
                <w:lang w:val="es-CO" w:eastAsia="es-CO"/>
              </w:rPr>
              <w:t>Bahía Solano</w:t>
            </w:r>
          </w:p>
        </w:tc>
      </w:tr>
      <w:tr w:rsidR="00644FA0" w:rsidRPr="009A75C4" w14:paraId="60CC2895" w14:textId="77777777" w:rsidTr="004F454D">
        <w:trPr>
          <w:trHeight w:val="70"/>
          <w:jc w:val="center"/>
        </w:trPr>
        <w:tc>
          <w:tcPr>
            <w:tcW w:w="2694" w:type="dxa"/>
            <w:vMerge/>
            <w:shd w:val="clear" w:color="auto" w:fill="auto"/>
            <w:vAlign w:val="center"/>
            <w:hideMark/>
          </w:tcPr>
          <w:p w14:paraId="3781F46E" w14:textId="77777777" w:rsidR="00644FA0" w:rsidRPr="009A75C4" w:rsidRDefault="00644FA0" w:rsidP="00644FA0">
            <w:pPr>
              <w:jc w:val="center"/>
              <w:rPr>
                <w:rFonts w:ascii="Verdana" w:hAnsi="Verdana" w:cs="Calibri"/>
                <w:bCs/>
                <w:color w:val="000000"/>
                <w:sz w:val="16"/>
                <w:szCs w:val="18"/>
                <w:lang w:val="es-CO" w:eastAsia="es-CO"/>
              </w:rPr>
            </w:pPr>
          </w:p>
        </w:tc>
        <w:tc>
          <w:tcPr>
            <w:tcW w:w="2982" w:type="dxa"/>
            <w:shd w:val="clear" w:color="auto" w:fill="auto"/>
            <w:vAlign w:val="center"/>
            <w:hideMark/>
          </w:tcPr>
          <w:p w14:paraId="0F8AF455" w14:textId="77777777" w:rsidR="00644FA0" w:rsidRPr="009A75C4" w:rsidRDefault="00644FA0"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Istmina</w:t>
            </w:r>
          </w:p>
        </w:tc>
      </w:tr>
      <w:tr w:rsidR="00644FA0" w:rsidRPr="009A75C4" w14:paraId="2F8E5020" w14:textId="77777777" w:rsidTr="004F454D">
        <w:trPr>
          <w:trHeight w:val="70"/>
          <w:jc w:val="center"/>
        </w:trPr>
        <w:tc>
          <w:tcPr>
            <w:tcW w:w="2694" w:type="dxa"/>
            <w:vMerge/>
            <w:shd w:val="clear" w:color="auto" w:fill="auto"/>
            <w:vAlign w:val="center"/>
            <w:hideMark/>
          </w:tcPr>
          <w:p w14:paraId="133DD5D1" w14:textId="77777777" w:rsidR="00644FA0" w:rsidRPr="009A75C4" w:rsidRDefault="00644FA0" w:rsidP="00644FA0">
            <w:pPr>
              <w:jc w:val="center"/>
              <w:rPr>
                <w:rFonts w:ascii="Verdana" w:hAnsi="Verdana" w:cs="Calibri"/>
                <w:bCs/>
                <w:color w:val="000000"/>
                <w:sz w:val="16"/>
                <w:szCs w:val="18"/>
                <w:lang w:val="es-CO" w:eastAsia="es-CO"/>
              </w:rPr>
            </w:pPr>
          </w:p>
        </w:tc>
        <w:tc>
          <w:tcPr>
            <w:tcW w:w="2982" w:type="dxa"/>
            <w:shd w:val="clear" w:color="auto" w:fill="auto"/>
            <w:vAlign w:val="center"/>
            <w:hideMark/>
          </w:tcPr>
          <w:p w14:paraId="464065CD" w14:textId="77777777" w:rsidR="00644FA0" w:rsidRPr="009A75C4" w:rsidRDefault="00644FA0"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Quibdó</w:t>
            </w:r>
          </w:p>
        </w:tc>
      </w:tr>
      <w:tr w:rsidR="00644FA0" w:rsidRPr="009A75C4" w14:paraId="57749ED6" w14:textId="77777777" w:rsidTr="004F454D">
        <w:trPr>
          <w:trHeight w:val="70"/>
          <w:jc w:val="center"/>
        </w:trPr>
        <w:tc>
          <w:tcPr>
            <w:tcW w:w="2694" w:type="dxa"/>
            <w:shd w:val="clear" w:color="auto" w:fill="auto"/>
            <w:vAlign w:val="center"/>
            <w:hideMark/>
          </w:tcPr>
          <w:p w14:paraId="01A4AFA0" w14:textId="77777777" w:rsidR="00644FA0" w:rsidRPr="009A75C4" w:rsidRDefault="00644FA0"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Córdoba</w:t>
            </w:r>
          </w:p>
        </w:tc>
        <w:tc>
          <w:tcPr>
            <w:tcW w:w="2982" w:type="dxa"/>
            <w:shd w:val="clear" w:color="auto" w:fill="auto"/>
            <w:vAlign w:val="center"/>
            <w:hideMark/>
          </w:tcPr>
          <w:p w14:paraId="25F231FE" w14:textId="77777777" w:rsidR="00644FA0" w:rsidRPr="00452713" w:rsidRDefault="00644FA0" w:rsidP="00644FA0">
            <w:pPr>
              <w:jc w:val="center"/>
              <w:rPr>
                <w:rFonts w:ascii="Verdana" w:hAnsi="Verdana" w:cs="Calibri"/>
                <w:bCs/>
                <w:color w:val="000000"/>
                <w:sz w:val="16"/>
                <w:szCs w:val="18"/>
                <w:lang w:val="es-CO" w:eastAsia="es-CO"/>
              </w:rPr>
            </w:pPr>
            <w:r w:rsidRPr="00452713">
              <w:rPr>
                <w:rFonts w:ascii="Verdana" w:hAnsi="Verdana" w:cs="Calibri"/>
                <w:bCs/>
                <w:color w:val="000000"/>
                <w:sz w:val="16"/>
                <w:szCs w:val="18"/>
                <w:lang w:val="es-CO" w:eastAsia="es-CO"/>
              </w:rPr>
              <w:t>Montería</w:t>
            </w:r>
          </w:p>
        </w:tc>
      </w:tr>
      <w:tr w:rsidR="00BB6696" w:rsidRPr="009A75C4" w14:paraId="68D4BA3A" w14:textId="77777777" w:rsidTr="004F454D">
        <w:trPr>
          <w:trHeight w:val="70"/>
          <w:jc w:val="center"/>
        </w:trPr>
        <w:tc>
          <w:tcPr>
            <w:tcW w:w="2694" w:type="dxa"/>
            <w:vMerge w:val="restart"/>
            <w:shd w:val="clear" w:color="auto" w:fill="auto"/>
            <w:vAlign w:val="center"/>
            <w:hideMark/>
          </w:tcPr>
          <w:p w14:paraId="45F8C700" w14:textId="673D4B03" w:rsidR="00BB6696" w:rsidRPr="009A75C4" w:rsidRDefault="001C4A35"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Cundinamarca</w:t>
            </w:r>
          </w:p>
        </w:tc>
        <w:tc>
          <w:tcPr>
            <w:tcW w:w="2982" w:type="dxa"/>
            <w:shd w:val="clear" w:color="auto" w:fill="auto"/>
            <w:vAlign w:val="center"/>
            <w:hideMark/>
          </w:tcPr>
          <w:p w14:paraId="73F7145A" w14:textId="77777777" w:rsidR="00BB6696" w:rsidRPr="00452713" w:rsidRDefault="00BB6696" w:rsidP="00644FA0">
            <w:pPr>
              <w:jc w:val="center"/>
              <w:rPr>
                <w:rFonts w:ascii="Verdana" w:hAnsi="Verdana" w:cs="Calibri"/>
                <w:bCs/>
                <w:color w:val="000000"/>
                <w:sz w:val="16"/>
                <w:szCs w:val="18"/>
                <w:lang w:val="es-CO" w:eastAsia="es-CO"/>
              </w:rPr>
            </w:pPr>
            <w:r w:rsidRPr="00452713">
              <w:rPr>
                <w:rFonts w:ascii="Verdana" w:hAnsi="Verdana" w:cs="Calibri"/>
                <w:bCs/>
                <w:color w:val="000000"/>
                <w:sz w:val="16"/>
                <w:szCs w:val="18"/>
                <w:lang w:val="es-CO" w:eastAsia="es-CO"/>
              </w:rPr>
              <w:t>Chía</w:t>
            </w:r>
          </w:p>
        </w:tc>
      </w:tr>
      <w:tr w:rsidR="00BB6696" w:rsidRPr="009A75C4" w14:paraId="159FA1D5" w14:textId="77777777" w:rsidTr="004F454D">
        <w:trPr>
          <w:trHeight w:val="70"/>
          <w:jc w:val="center"/>
        </w:trPr>
        <w:tc>
          <w:tcPr>
            <w:tcW w:w="2694" w:type="dxa"/>
            <w:vMerge/>
            <w:shd w:val="clear" w:color="auto" w:fill="auto"/>
            <w:vAlign w:val="center"/>
            <w:hideMark/>
          </w:tcPr>
          <w:p w14:paraId="43F934E3" w14:textId="77777777" w:rsidR="00BB6696" w:rsidRPr="009A75C4" w:rsidRDefault="00BB6696" w:rsidP="00644FA0">
            <w:pPr>
              <w:jc w:val="center"/>
              <w:rPr>
                <w:rFonts w:ascii="Verdana" w:hAnsi="Verdana" w:cs="Calibri"/>
                <w:bCs/>
                <w:color w:val="000000"/>
                <w:sz w:val="16"/>
                <w:szCs w:val="18"/>
                <w:lang w:val="es-CO" w:eastAsia="es-CO"/>
              </w:rPr>
            </w:pPr>
          </w:p>
        </w:tc>
        <w:tc>
          <w:tcPr>
            <w:tcW w:w="2982" w:type="dxa"/>
            <w:shd w:val="clear" w:color="auto" w:fill="auto"/>
            <w:vAlign w:val="center"/>
            <w:hideMark/>
          </w:tcPr>
          <w:p w14:paraId="4A6EBEEF" w14:textId="77777777" w:rsidR="00BB6696" w:rsidRPr="009A75C4" w:rsidRDefault="00BB6696"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Facatativá</w:t>
            </w:r>
          </w:p>
        </w:tc>
      </w:tr>
      <w:tr w:rsidR="00BB6696" w:rsidRPr="009A75C4" w14:paraId="0B6876C7" w14:textId="77777777" w:rsidTr="004F454D">
        <w:trPr>
          <w:trHeight w:val="70"/>
          <w:jc w:val="center"/>
        </w:trPr>
        <w:tc>
          <w:tcPr>
            <w:tcW w:w="2694" w:type="dxa"/>
            <w:vMerge/>
            <w:shd w:val="clear" w:color="auto" w:fill="auto"/>
            <w:vAlign w:val="center"/>
            <w:hideMark/>
          </w:tcPr>
          <w:p w14:paraId="2810150A" w14:textId="77777777" w:rsidR="00BB6696" w:rsidRPr="009A75C4" w:rsidRDefault="00BB6696" w:rsidP="00644FA0">
            <w:pPr>
              <w:jc w:val="center"/>
              <w:rPr>
                <w:rFonts w:ascii="Verdana" w:hAnsi="Verdana" w:cs="Calibri"/>
                <w:bCs/>
                <w:color w:val="000000"/>
                <w:sz w:val="16"/>
                <w:szCs w:val="18"/>
                <w:lang w:val="es-CO" w:eastAsia="es-CO"/>
              </w:rPr>
            </w:pPr>
          </w:p>
        </w:tc>
        <w:tc>
          <w:tcPr>
            <w:tcW w:w="2982" w:type="dxa"/>
            <w:shd w:val="clear" w:color="auto" w:fill="auto"/>
            <w:vAlign w:val="center"/>
            <w:hideMark/>
          </w:tcPr>
          <w:p w14:paraId="0C03DE01" w14:textId="77777777" w:rsidR="00BB6696" w:rsidRPr="009A75C4" w:rsidRDefault="00BB6696"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Fusagasugá</w:t>
            </w:r>
          </w:p>
        </w:tc>
      </w:tr>
      <w:tr w:rsidR="00BB6696" w:rsidRPr="009A75C4" w14:paraId="163ACA44" w14:textId="77777777" w:rsidTr="004F454D">
        <w:trPr>
          <w:trHeight w:val="70"/>
          <w:jc w:val="center"/>
        </w:trPr>
        <w:tc>
          <w:tcPr>
            <w:tcW w:w="2694" w:type="dxa"/>
            <w:vMerge/>
            <w:shd w:val="clear" w:color="auto" w:fill="auto"/>
            <w:vAlign w:val="center"/>
            <w:hideMark/>
          </w:tcPr>
          <w:p w14:paraId="41A15C6D" w14:textId="77777777" w:rsidR="00BB6696" w:rsidRPr="009A75C4" w:rsidRDefault="00BB6696" w:rsidP="00644FA0">
            <w:pPr>
              <w:jc w:val="center"/>
              <w:rPr>
                <w:rFonts w:ascii="Verdana" w:hAnsi="Verdana" w:cs="Calibri"/>
                <w:bCs/>
                <w:color w:val="000000"/>
                <w:sz w:val="16"/>
                <w:szCs w:val="18"/>
                <w:lang w:val="es-CO" w:eastAsia="es-CO"/>
              </w:rPr>
            </w:pPr>
          </w:p>
        </w:tc>
        <w:tc>
          <w:tcPr>
            <w:tcW w:w="2982" w:type="dxa"/>
            <w:shd w:val="clear" w:color="auto" w:fill="auto"/>
            <w:vAlign w:val="center"/>
            <w:hideMark/>
          </w:tcPr>
          <w:p w14:paraId="66639AE9" w14:textId="77777777" w:rsidR="00BB6696" w:rsidRPr="009A75C4" w:rsidRDefault="00BB6696"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Girardot</w:t>
            </w:r>
          </w:p>
        </w:tc>
      </w:tr>
      <w:tr w:rsidR="00BB6696" w:rsidRPr="009A75C4" w14:paraId="42CA618D" w14:textId="77777777" w:rsidTr="004F454D">
        <w:trPr>
          <w:trHeight w:val="70"/>
          <w:jc w:val="center"/>
        </w:trPr>
        <w:tc>
          <w:tcPr>
            <w:tcW w:w="2694" w:type="dxa"/>
            <w:vMerge/>
            <w:shd w:val="clear" w:color="auto" w:fill="auto"/>
            <w:vAlign w:val="center"/>
            <w:hideMark/>
          </w:tcPr>
          <w:p w14:paraId="686E6293" w14:textId="77777777" w:rsidR="00BB6696" w:rsidRPr="009A75C4" w:rsidRDefault="00BB6696" w:rsidP="00644FA0">
            <w:pPr>
              <w:jc w:val="center"/>
              <w:rPr>
                <w:rFonts w:ascii="Verdana" w:hAnsi="Verdana" w:cs="Calibri"/>
                <w:bCs/>
                <w:color w:val="000000"/>
                <w:sz w:val="16"/>
                <w:szCs w:val="18"/>
                <w:lang w:val="es-CO" w:eastAsia="es-CO"/>
              </w:rPr>
            </w:pPr>
          </w:p>
        </w:tc>
        <w:tc>
          <w:tcPr>
            <w:tcW w:w="2982" w:type="dxa"/>
            <w:shd w:val="clear" w:color="auto" w:fill="auto"/>
            <w:vAlign w:val="center"/>
            <w:hideMark/>
          </w:tcPr>
          <w:p w14:paraId="6DC8935E" w14:textId="77777777" w:rsidR="00BB6696" w:rsidRPr="009A75C4" w:rsidRDefault="00BB6696"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Soacha</w:t>
            </w:r>
          </w:p>
        </w:tc>
      </w:tr>
      <w:tr w:rsidR="00BB6696" w:rsidRPr="009A75C4" w14:paraId="17A5C322" w14:textId="77777777" w:rsidTr="004F454D">
        <w:trPr>
          <w:trHeight w:val="70"/>
          <w:jc w:val="center"/>
        </w:trPr>
        <w:tc>
          <w:tcPr>
            <w:tcW w:w="2694" w:type="dxa"/>
            <w:vMerge/>
            <w:shd w:val="clear" w:color="auto" w:fill="auto"/>
            <w:vAlign w:val="center"/>
            <w:hideMark/>
          </w:tcPr>
          <w:p w14:paraId="690D4758" w14:textId="77777777" w:rsidR="00BB6696" w:rsidRPr="009A75C4" w:rsidRDefault="00BB6696" w:rsidP="00644FA0">
            <w:pPr>
              <w:jc w:val="center"/>
              <w:rPr>
                <w:rFonts w:ascii="Verdana" w:hAnsi="Verdana" w:cs="Calibri"/>
                <w:bCs/>
                <w:color w:val="000000"/>
                <w:sz w:val="16"/>
                <w:szCs w:val="18"/>
                <w:lang w:val="es-CO" w:eastAsia="es-CO"/>
              </w:rPr>
            </w:pPr>
          </w:p>
        </w:tc>
        <w:tc>
          <w:tcPr>
            <w:tcW w:w="2982" w:type="dxa"/>
            <w:shd w:val="clear" w:color="auto" w:fill="auto"/>
            <w:vAlign w:val="center"/>
            <w:hideMark/>
          </w:tcPr>
          <w:p w14:paraId="3D76F51A" w14:textId="77777777" w:rsidR="00BB6696" w:rsidRPr="009A75C4" w:rsidRDefault="00BB6696"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Villeta</w:t>
            </w:r>
          </w:p>
        </w:tc>
      </w:tr>
      <w:tr w:rsidR="00BB6696" w:rsidRPr="009A75C4" w14:paraId="3021ECBB" w14:textId="77777777" w:rsidTr="001C4A35">
        <w:trPr>
          <w:trHeight w:val="48"/>
          <w:jc w:val="center"/>
        </w:trPr>
        <w:tc>
          <w:tcPr>
            <w:tcW w:w="2694" w:type="dxa"/>
            <w:vMerge/>
            <w:tcBorders>
              <w:bottom w:val="single" w:sz="4" w:space="0" w:color="auto"/>
            </w:tcBorders>
            <w:shd w:val="clear" w:color="auto" w:fill="auto"/>
            <w:vAlign w:val="center"/>
            <w:hideMark/>
          </w:tcPr>
          <w:p w14:paraId="4D3BBD47" w14:textId="77777777" w:rsidR="00BB6696" w:rsidRPr="009A75C4" w:rsidRDefault="00BB6696" w:rsidP="00644FA0">
            <w:pPr>
              <w:jc w:val="center"/>
              <w:rPr>
                <w:rFonts w:ascii="Verdana" w:hAnsi="Verdana" w:cs="Calibri"/>
                <w:bCs/>
                <w:color w:val="000000"/>
                <w:sz w:val="16"/>
                <w:szCs w:val="18"/>
                <w:lang w:val="es-CO" w:eastAsia="es-CO"/>
              </w:rPr>
            </w:pPr>
          </w:p>
        </w:tc>
        <w:tc>
          <w:tcPr>
            <w:tcW w:w="2982" w:type="dxa"/>
            <w:tcBorders>
              <w:bottom w:val="single" w:sz="4" w:space="0" w:color="auto"/>
            </w:tcBorders>
            <w:shd w:val="clear" w:color="auto" w:fill="auto"/>
            <w:vAlign w:val="center"/>
            <w:hideMark/>
          </w:tcPr>
          <w:p w14:paraId="07D9230A" w14:textId="77777777" w:rsidR="00BB6696" w:rsidRPr="009A75C4" w:rsidRDefault="00BB6696"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Zipaquirá</w:t>
            </w:r>
          </w:p>
        </w:tc>
      </w:tr>
      <w:tr w:rsidR="00644FA0" w:rsidRPr="009A75C4" w14:paraId="7E3FA53E" w14:textId="77777777" w:rsidTr="004F454D">
        <w:trPr>
          <w:trHeight w:val="70"/>
          <w:jc w:val="center"/>
        </w:trPr>
        <w:tc>
          <w:tcPr>
            <w:tcW w:w="2694" w:type="dxa"/>
            <w:vMerge w:val="restart"/>
            <w:shd w:val="clear" w:color="auto" w:fill="auto"/>
            <w:vAlign w:val="center"/>
            <w:hideMark/>
          </w:tcPr>
          <w:p w14:paraId="2083A152" w14:textId="77777777" w:rsidR="00644FA0" w:rsidRPr="009A75C4" w:rsidRDefault="00644FA0"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Huila</w:t>
            </w:r>
          </w:p>
        </w:tc>
        <w:tc>
          <w:tcPr>
            <w:tcW w:w="2982" w:type="dxa"/>
            <w:shd w:val="clear" w:color="auto" w:fill="auto"/>
            <w:vAlign w:val="center"/>
            <w:hideMark/>
          </w:tcPr>
          <w:p w14:paraId="74D08307" w14:textId="77777777" w:rsidR="00644FA0" w:rsidRPr="00452713" w:rsidRDefault="00644FA0" w:rsidP="00644FA0">
            <w:pPr>
              <w:jc w:val="center"/>
              <w:rPr>
                <w:rFonts w:ascii="Verdana" w:hAnsi="Verdana" w:cs="Calibri"/>
                <w:bCs/>
                <w:color w:val="000000"/>
                <w:sz w:val="16"/>
                <w:szCs w:val="18"/>
                <w:lang w:val="es-CO" w:eastAsia="es-CO"/>
              </w:rPr>
            </w:pPr>
            <w:r w:rsidRPr="00452713">
              <w:rPr>
                <w:rFonts w:ascii="Verdana" w:hAnsi="Verdana" w:cs="Calibri"/>
                <w:bCs/>
                <w:color w:val="000000"/>
                <w:sz w:val="16"/>
                <w:szCs w:val="18"/>
                <w:lang w:val="es-CO" w:eastAsia="es-CO"/>
              </w:rPr>
              <w:t>Garzón</w:t>
            </w:r>
          </w:p>
        </w:tc>
      </w:tr>
      <w:tr w:rsidR="00644FA0" w:rsidRPr="009A75C4" w14:paraId="20053426" w14:textId="77777777" w:rsidTr="004F454D">
        <w:trPr>
          <w:trHeight w:val="70"/>
          <w:jc w:val="center"/>
        </w:trPr>
        <w:tc>
          <w:tcPr>
            <w:tcW w:w="2694" w:type="dxa"/>
            <w:vMerge/>
            <w:shd w:val="clear" w:color="auto" w:fill="auto"/>
            <w:vAlign w:val="center"/>
            <w:hideMark/>
          </w:tcPr>
          <w:p w14:paraId="6AB3258B" w14:textId="77777777" w:rsidR="00644FA0" w:rsidRPr="009A75C4" w:rsidRDefault="00644FA0" w:rsidP="00644FA0">
            <w:pPr>
              <w:jc w:val="center"/>
              <w:rPr>
                <w:rFonts w:ascii="Verdana" w:hAnsi="Verdana" w:cs="Calibri"/>
                <w:bCs/>
                <w:color w:val="000000"/>
                <w:sz w:val="16"/>
                <w:szCs w:val="18"/>
                <w:lang w:val="es-CO" w:eastAsia="es-CO"/>
              </w:rPr>
            </w:pPr>
          </w:p>
        </w:tc>
        <w:tc>
          <w:tcPr>
            <w:tcW w:w="2982" w:type="dxa"/>
            <w:shd w:val="clear" w:color="auto" w:fill="auto"/>
            <w:vAlign w:val="center"/>
            <w:hideMark/>
          </w:tcPr>
          <w:p w14:paraId="75B44698" w14:textId="77777777" w:rsidR="00644FA0" w:rsidRPr="009A75C4" w:rsidRDefault="00644FA0"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La Plata</w:t>
            </w:r>
          </w:p>
        </w:tc>
      </w:tr>
      <w:tr w:rsidR="00644FA0" w:rsidRPr="009A75C4" w14:paraId="4483270C" w14:textId="77777777" w:rsidTr="004F454D">
        <w:trPr>
          <w:trHeight w:val="70"/>
          <w:jc w:val="center"/>
        </w:trPr>
        <w:tc>
          <w:tcPr>
            <w:tcW w:w="2694" w:type="dxa"/>
            <w:vMerge/>
            <w:shd w:val="clear" w:color="auto" w:fill="auto"/>
            <w:vAlign w:val="center"/>
            <w:hideMark/>
          </w:tcPr>
          <w:p w14:paraId="02AE6442" w14:textId="77777777" w:rsidR="00644FA0" w:rsidRPr="009A75C4" w:rsidRDefault="00644FA0" w:rsidP="00644FA0">
            <w:pPr>
              <w:jc w:val="center"/>
              <w:rPr>
                <w:rFonts w:ascii="Verdana" w:hAnsi="Verdana" w:cs="Calibri"/>
                <w:bCs/>
                <w:color w:val="000000"/>
                <w:sz w:val="16"/>
                <w:szCs w:val="18"/>
                <w:lang w:val="es-CO" w:eastAsia="es-CO"/>
              </w:rPr>
            </w:pPr>
          </w:p>
        </w:tc>
        <w:tc>
          <w:tcPr>
            <w:tcW w:w="2982" w:type="dxa"/>
            <w:shd w:val="clear" w:color="auto" w:fill="auto"/>
            <w:vAlign w:val="center"/>
            <w:hideMark/>
          </w:tcPr>
          <w:p w14:paraId="7748F245" w14:textId="77777777" w:rsidR="00644FA0" w:rsidRPr="009A75C4" w:rsidRDefault="00644FA0"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Neiva</w:t>
            </w:r>
          </w:p>
        </w:tc>
      </w:tr>
      <w:tr w:rsidR="00644FA0" w:rsidRPr="009A75C4" w14:paraId="7BB5BF8F" w14:textId="77777777" w:rsidTr="004F454D">
        <w:trPr>
          <w:trHeight w:val="70"/>
          <w:jc w:val="center"/>
        </w:trPr>
        <w:tc>
          <w:tcPr>
            <w:tcW w:w="2694" w:type="dxa"/>
            <w:vMerge/>
            <w:shd w:val="clear" w:color="auto" w:fill="auto"/>
            <w:vAlign w:val="center"/>
            <w:hideMark/>
          </w:tcPr>
          <w:p w14:paraId="767DCA01" w14:textId="77777777" w:rsidR="00644FA0" w:rsidRPr="009A75C4" w:rsidRDefault="00644FA0" w:rsidP="00644FA0">
            <w:pPr>
              <w:jc w:val="center"/>
              <w:rPr>
                <w:rFonts w:ascii="Verdana" w:hAnsi="Verdana" w:cs="Calibri"/>
                <w:bCs/>
                <w:color w:val="000000"/>
                <w:sz w:val="16"/>
                <w:szCs w:val="18"/>
                <w:lang w:val="es-CO" w:eastAsia="es-CO"/>
              </w:rPr>
            </w:pPr>
          </w:p>
        </w:tc>
        <w:tc>
          <w:tcPr>
            <w:tcW w:w="2982" w:type="dxa"/>
            <w:shd w:val="clear" w:color="auto" w:fill="auto"/>
            <w:vAlign w:val="center"/>
            <w:hideMark/>
          </w:tcPr>
          <w:p w14:paraId="52BB6F9D" w14:textId="77777777" w:rsidR="00644FA0" w:rsidRPr="009A75C4" w:rsidRDefault="00644FA0"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Pitalito</w:t>
            </w:r>
          </w:p>
        </w:tc>
      </w:tr>
      <w:tr w:rsidR="006118DA" w:rsidRPr="009A75C4" w14:paraId="79675E58" w14:textId="77777777" w:rsidTr="004F454D">
        <w:trPr>
          <w:trHeight w:val="70"/>
          <w:jc w:val="center"/>
        </w:trPr>
        <w:tc>
          <w:tcPr>
            <w:tcW w:w="2694" w:type="dxa"/>
            <w:vMerge w:val="restart"/>
            <w:shd w:val="clear" w:color="auto" w:fill="auto"/>
            <w:vAlign w:val="center"/>
            <w:hideMark/>
          </w:tcPr>
          <w:p w14:paraId="0682D5E0" w14:textId="77777777" w:rsidR="006118DA" w:rsidRPr="009A75C4" w:rsidRDefault="006118DA" w:rsidP="006118DA">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La Guajira</w:t>
            </w:r>
          </w:p>
        </w:tc>
        <w:tc>
          <w:tcPr>
            <w:tcW w:w="2982" w:type="dxa"/>
            <w:shd w:val="clear" w:color="auto" w:fill="auto"/>
            <w:vAlign w:val="center"/>
            <w:hideMark/>
          </w:tcPr>
          <w:p w14:paraId="6453AED7" w14:textId="2C6D0424" w:rsidR="006118DA" w:rsidRPr="00452713" w:rsidRDefault="001C4A35" w:rsidP="00644FA0">
            <w:pPr>
              <w:jc w:val="center"/>
              <w:rPr>
                <w:rFonts w:ascii="Verdana" w:hAnsi="Verdana" w:cs="Calibri"/>
                <w:bCs/>
                <w:color w:val="000000"/>
                <w:sz w:val="16"/>
                <w:szCs w:val="18"/>
                <w:lang w:val="es-CO" w:eastAsia="es-CO"/>
              </w:rPr>
            </w:pPr>
            <w:r w:rsidRPr="00452713">
              <w:rPr>
                <w:rFonts w:ascii="Verdana" w:hAnsi="Verdana" w:cs="Calibri"/>
                <w:bCs/>
                <w:color w:val="000000"/>
                <w:sz w:val="16"/>
                <w:szCs w:val="18"/>
                <w:lang w:val="es-CO" w:eastAsia="es-CO"/>
              </w:rPr>
              <w:t>Fonseca</w:t>
            </w:r>
          </w:p>
        </w:tc>
      </w:tr>
      <w:tr w:rsidR="006118DA" w:rsidRPr="009A75C4" w14:paraId="64013FD3" w14:textId="77777777" w:rsidTr="004F454D">
        <w:trPr>
          <w:trHeight w:val="70"/>
          <w:jc w:val="center"/>
        </w:trPr>
        <w:tc>
          <w:tcPr>
            <w:tcW w:w="2694" w:type="dxa"/>
            <w:vMerge/>
            <w:shd w:val="clear" w:color="auto" w:fill="auto"/>
            <w:vAlign w:val="center"/>
            <w:hideMark/>
          </w:tcPr>
          <w:p w14:paraId="0D9B59EC" w14:textId="77777777" w:rsidR="006118DA" w:rsidRPr="009A75C4" w:rsidRDefault="006118DA" w:rsidP="00644FA0">
            <w:pPr>
              <w:jc w:val="center"/>
              <w:rPr>
                <w:rFonts w:ascii="Verdana" w:hAnsi="Verdana" w:cs="Calibri"/>
                <w:bCs/>
                <w:color w:val="000000"/>
                <w:sz w:val="16"/>
                <w:szCs w:val="18"/>
                <w:lang w:val="es-CO" w:eastAsia="es-CO"/>
              </w:rPr>
            </w:pPr>
          </w:p>
        </w:tc>
        <w:tc>
          <w:tcPr>
            <w:tcW w:w="2982" w:type="dxa"/>
            <w:shd w:val="clear" w:color="auto" w:fill="auto"/>
            <w:vAlign w:val="center"/>
            <w:hideMark/>
          </w:tcPr>
          <w:p w14:paraId="1BD56144" w14:textId="2BB58190" w:rsidR="006118DA" w:rsidRPr="009A75C4" w:rsidRDefault="001C4A35"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Maicao</w:t>
            </w:r>
          </w:p>
        </w:tc>
      </w:tr>
      <w:tr w:rsidR="006118DA" w:rsidRPr="009A75C4" w14:paraId="71F4F46D" w14:textId="77777777" w:rsidTr="004F454D">
        <w:trPr>
          <w:trHeight w:val="70"/>
          <w:jc w:val="center"/>
        </w:trPr>
        <w:tc>
          <w:tcPr>
            <w:tcW w:w="2694" w:type="dxa"/>
            <w:vMerge/>
            <w:shd w:val="clear" w:color="auto" w:fill="auto"/>
            <w:vAlign w:val="center"/>
            <w:hideMark/>
          </w:tcPr>
          <w:p w14:paraId="1EFA5E7E" w14:textId="77777777" w:rsidR="006118DA" w:rsidRPr="009A75C4" w:rsidRDefault="006118DA" w:rsidP="00644FA0">
            <w:pPr>
              <w:jc w:val="center"/>
              <w:rPr>
                <w:rFonts w:ascii="Verdana" w:hAnsi="Verdana" w:cs="Calibri"/>
                <w:bCs/>
                <w:color w:val="000000"/>
                <w:sz w:val="16"/>
                <w:szCs w:val="18"/>
                <w:lang w:val="es-CO" w:eastAsia="es-CO"/>
              </w:rPr>
            </w:pPr>
          </w:p>
        </w:tc>
        <w:tc>
          <w:tcPr>
            <w:tcW w:w="2982" w:type="dxa"/>
            <w:shd w:val="clear" w:color="auto" w:fill="auto"/>
            <w:vAlign w:val="center"/>
            <w:hideMark/>
          </w:tcPr>
          <w:p w14:paraId="0607BD47" w14:textId="3922E2BA" w:rsidR="006118DA" w:rsidRPr="009A75C4" w:rsidRDefault="001C4A35"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Riohacha</w:t>
            </w:r>
          </w:p>
        </w:tc>
      </w:tr>
      <w:tr w:rsidR="006118DA" w:rsidRPr="009A75C4" w14:paraId="63F1A4E9" w14:textId="77777777" w:rsidTr="004F454D">
        <w:trPr>
          <w:trHeight w:val="70"/>
          <w:jc w:val="center"/>
        </w:trPr>
        <w:tc>
          <w:tcPr>
            <w:tcW w:w="2694" w:type="dxa"/>
            <w:vMerge/>
            <w:shd w:val="clear" w:color="auto" w:fill="auto"/>
            <w:vAlign w:val="center"/>
            <w:hideMark/>
          </w:tcPr>
          <w:p w14:paraId="5D51FD2C" w14:textId="77777777" w:rsidR="006118DA" w:rsidRPr="009A75C4" w:rsidRDefault="006118DA" w:rsidP="00644FA0">
            <w:pPr>
              <w:jc w:val="center"/>
              <w:rPr>
                <w:rFonts w:ascii="Verdana" w:hAnsi="Verdana" w:cs="Calibri"/>
                <w:bCs/>
                <w:color w:val="000000"/>
                <w:sz w:val="16"/>
                <w:szCs w:val="18"/>
                <w:lang w:val="es-CO" w:eastAsia="es-CO"/>
              </w:rPr>
            </w:pPr>
          </w:p>
        </w:tc>
        <w:tc>
          <w:tcPr>
            <w:tcW w:w="2982" w:type="dxa"/>
            <w:shd w:val="clear" w:color="auto" w:fill="auto"/>
            <w:vAlign w:val="center"/>
            <w:hideMark/>
          </w:tcPr>
          <w:p w14:paraId="2D6A5954" w14:textId="5D4B9F15" w:rsidR="006118DA" w:rsidRPr="009A75C4" w:rsidRDefault="001C4A35"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San Juan del Cesar</w:t>
            </w:r>
          </w:p>
        </w:tc>
      </w:tr>
      <w:tr w:rsidR="006118DA" w:rsidRPr="009A75C4" w14:paraId="06028695" w14:textId="77777777" w:rsidTr="004F454D">
        <w:trPr>
          <w:trHeight w:val="70"/>
          <w:jc w:val="center"/>
        </w:trPr>
        <w:tc>
          <w:tcPr>
            <w:tcW w:w="2694" w:type="dxa"/>
            <w:vMerge/>
            <w:shd w:val="clear" w:color="auto" w:fill="auto"/>
            <w:vAlign w:val="center"/>
            <w:hideMark/>
          </w:tcPr>
          <w:p w14:paraId="48505DBA" w14:textId="77777777" w:rsidR="006118DA" w:rsidRPr="009A75C4" w:rsidRDefault="006118DA" w:rsidP="00644FA0">
            <w:pPr>
              <w:jc w:val="center"/>
              <w:rPr>
                <w:rFonts w:ascii="Verdana" w:hAnsi="Verdana" w:cs="Calibri"/>
                <w:bCs/>
                <w:color w:val="000000"/>
                <w:sz w:val="16"/>
                <w:szCs w:val="18"/>
                <w:lang w:val="es-CO" w:eastAsia="es-CO"/>
              </w:rPr>
            </w:pPr>
          </w:p>
        </w:tc>
        <w:tc>
          <w:tcPr>
            <w:tcW w:w="2982" w:type="dxa"/>
            <w:shd w:val="clear" w:color="auto" w:fill="auto"/>
            <w:vAlign w:val="center"/>
            <w:hideMark/>
          </w:tcPr>
          <w:p w14:paraId="4E2895AA" w14:textId="77777777" w:rsidR="006118DA" w:rsidRPr="009A75C4" w:rsidRDefault="006118DA"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Villanueva</w:t>
            </w:r>
          </w:p>
        </w:tc>
      </w:tr>
      <w:tr w:rsidR="00644FA0" w:rsidRPr="009A75C4" w14:paraId="3CF73B41" w14:textId="77777777" w:rsidTr="004F454D">
        <w:trPr>
          <w:trHeight w:val="70"/>
          <w:jc w:val="center"/>
        </w:trPr>
        <w:tc>
          <w:tcPr>
            <w:tcW w:w="2694" w:type="dxa"/>
            <w:shd w:val="clear" w:color="auto" w:fill="auto"/>
            <w:vAlign w:val="center"/>
            <w:hideMark/>
          </w:tcPr>
          <w:p w14:paraId="29F1C438" w14:textId="77777777" w:rsidR="00644FA0" w:rsidRPr="009A75C4" w:rsidRDefault="00644FA0"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Magdalena</w:t>
            </w:r>
          </w:p>
        </w:tc>
        <w:tc>
          <w:tcPr>
            <w:tcW w:w="2982" w:type="dxa"/>
            <w:shd w:val="clear" w:color="auto" w:fill="auto"/>
            <w:vAlign w:val="center"/>
            <w:hideMark/>
          </w:tcPr>
          <w:p w14:paraId="3B0153C3" w14:textId="630BBB84" w:rsidR="00644FA0" w:rsidRPr="00452713" w:rsidRDefault="001C4A35" w:rsidP="00644FA0">
            <w:pPr>
              <w:jc w:val="center"/>
              <w:rPr>
                <w:rFonts w:ascii="Verdana" w:hAnsi="Verdana" w:cs="Calibri"/>
                <w:bCs/>
                <w:color w:val="000000"/>
                <w:sz w:val="16"/>
                <w:szCs w:val="18"/>
                <w:lang w:val="es-CO" w:eastAsia="es-CO"/>
              </w:rPr>
            </w:pPr>
            <w:r w:rsidRPr="00452713">
              <w:rPr>
                <w:rFonts w:ascii="Verdana" w:hAnsi="Verdana" w:cs="Calibri"/>
                <w:bCs/>
                <w:color w:val="000000"/>
                <w:sz w:val="16"/>
                <w:szCs w:val="18"/>
                <w:lang w:val="es-CO" w:eastAsia="es-CO"/>
              </w:rPr>
              <w:t>Santa Marta</w:t>
            </w:r>
          </w:p>
        </w:tc>
      </w:tr>
      <w:tr w:rsidR="00141D5F" w:rsidRPr="009A75C4" w14:paraId="23BDE069" w14:textId="77777777" w:rsidTr="004F454D">
        <w:trPr>
          <w:trHeight w:val="70"/>
          <w:jc w:val="center"/>
        </w:trPr>
        <w:tc>
          <w:tcPr>
            <w:tcW w:w="2694" w:type="dxa"/>
            <w:shd w:val="clear" w:color="auto" w:fill="auto"/>
            <w:vAlign w:val="center"/>
            <w:hideMark/>
          </w:tcPr>
          <w:p w14:paraId="73A8F72A" w14:textId="46D5C25C" w:rsidR="00141D5F" w:rsidRPr="009A75C4" w:rsidRDefault="00297DD1"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Meta</w:t>
            </w:r>
          </w:p>
        </w:tc>
        <w:tc>
          <w:tcPr>
            <w:tcW w:w="2982" w:type="dxa"/>
            <w:shd w:val="clear" w:color="auto" w:fill="auto"/>
            <w:vAlign w:val="center"/>
            <w:hideMark/>
          </w:tcPr>
          <w:p w14:paraId="341EFC32" w14:textId="77777777" w:rsidR="00141D5F" w:rsidRPr="00452713" w:rsidRDefault="00141D5F" w:rsidP="00644FA0">
            <w:pPr>
              <w:jc w:val="center"/>
              <w:rPr>
                <w:rFonts w:ascii="Verdana" w:hAnsi="Verdana" w:cs="Calibri"/>
                <w:bCs/>
                <w:color w:val="000000"/>
                <w:sz w:val="16"/>
                <w:szCs w:val="18"/>
                <w:lang w:val="es-CO" w:eastAsia="es-CO"/>
              </w:rPr>
            </w:pPr>
            <w:r w:rsidRPr="00452713">
              <w:rPr>
                <w:rFonts w:ascii="Verdana" w:hAnsi="Verdana" w:cs="Calibri"/>
                <w:bCs/>
                <w:color w:val="000000"/>
                <w:sz w:val="16"/>
                <w:szCs w:val="18"/>
                <w:lang w:val="es-CO" w:eastAsia="es-CO"/>
              </w:rPr>
              <w:t>Villavicencio</w:t>
            </w:r>
          </w:p>
        </w:tc>
      </w:tr>
      <w:tr w:rsidR="00644FA0" w:rsidRPr="009A75C4" w14:paraId="3D876DE3" w14:textId="77777777" w:rsidTr="004F454D">
        <w:trPr>
          <w:trHeight w:val="70"/>
          <w:jc w:val="center"/>
        </w:trPr>
        <w:tc>
          <w:tcPr>
            <w:tcW w:w="2694" w:type="dxa"/>
            <w:vMerge w:val="restart"/>
            <w:shd w:val="clear" w:color="auto" w:fill="auto"/>
            <w:vAlign w:val="center"/>
            <w:hideMark/>
          </w:tcPr>
          <w:p w14:paraId="4656D23E" w14:textId="77777777" w:rsidR="00644FA0" w:rsidRPr="009A75C4" w:rsidRDefault="00644FA0"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Nariño</w:t>
            </w:r>
          </w:p>
        </w:tc>
        <w:tc>
          <w:tcPr>
            <w:tcW w:w="2982" w:type="dxa"/>
            <w:shd w:val="clear" w:color="auto" w:fill="auto"/>
            <w:vAlign w:val="center"/>
            <w:hideMark/>
          </w:tcPr>
          <w:p w14:paraId="0BCC73E9" w14:textId="77777777" w:rsidR="00644FA0" w:rsidRPr="00452713" w:rsidRDefault="00644FA0" w:rsidP="00644FA0">
            <w:pPr>
              <w:jc w:val="center"/>
              <w:rPr>
                <w:rFonts w:ascii="Verdana" w:hAnsi="Verdana" w:cs="Calibri"/>
                <w:bCs/>
                <w:color w:val="000000"/>
                <w:sz w:val="16"/>
                <w:szCs w:val="18"/>
                <w:lang w:val="es-CO" w:eastAsia="es-CO"/>
              </w:rPr>
            </w:pPr>
            <w:r w:rsidRPr="00452713">
              <w:rPr>
                <w:rFonts w:ascii="Verdana" w:hAnsi="Verdana" w:cs="Calibri"/>
                <w:bCs/>
                <w:color w:val="000000"/>
                <w:sz w:val="16"/>
                <w:szCs w:val="18"/>
                <w:lang w:val="es-CO" w:eastAsia="es-CO"/>
              </w:rPr>
              <w:t>Ipiales</w:t>
            </w:r>
          </w:p>
        </w:tc>
      </w:tr>
      <w:tr w:rsidR="00644FA0" w:rsidRPr="009A75C4" w14:paraId="1F4014EE" w14:textId="77777777" w:rsidTr="004F454D">
        <w:trPr>
          <w:trHeight w:val="70"/>
          <w:jc w:val="center"/>
        </w:trPr>
        <w:tc>
          <w:tcPr>
            <w:tcW w:w="2694" w:type="dxa"/>
            <w:vMerge/>
            <w:shd w:val="clear" w:color="auto" w:fill="auto"/>
            <w:vAlign w:val="center"/>
            <w:hideMark/>
          </w:tcPr>
          <w:p w14:paraId="0F8F78CE" w14:textId="77777777" w:rsidR="00644FA0" w:rsidRPr="009A75C4" w:rsidRDefault="00644FA0" w:rsidP="00644FA0">
            <w:pPr>
              <w:jc w:val="center"/>
              <w:rPr>
                <w:rFonts w:ascii="Verdana" w:hAnsi="Verdana" w:cs="Calibri"/>
                <w:bCs/>
                <w:color w:val="000000"/>
                <w:sz w:val="16"/>
                <w:szCs w:val="18"/>
                <w:lang w:val="es-CO" w:eastAsia="es-CO"/>
              </w:rPr>
            </w:pPr>
          </w:p>
        </w:tc>
        <w:tc>
          <w:tcPr>
            <w:tcW w:w="2982" w:type="dxa"/>
            <w:shd w:val="clear" w:color="auto" w:fill="auto"/>
            <w:vAlign w:val="center"/>
            <w:hideMark/>
          </w:tcPr>
          <w:p w14:paraId="0E1A3A6D" w14:textId="77777777" w:rsidR="00644FA0" w:rsidRPr="009A75C4" w:rsidRDefault="00644FA0"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Pasto</w:t>
            </w:r>
          </w:p>
        </w:tc>
      </w:tr>
      <w:tr w:rsidR="00644FA0" w:rsidRPr="009A75C4" w14:paraId="2DCBEA6C" w14:textId="77777777" w:rsidTr="004F454D">
        <w:trPr>
          <w:trHeight w:val="70"/>
          <w:jc w:val="center"/>
        </w:trPr>
        <w:tc>
          <w:tcPr>
            <w:tcW w:w="2694" w:type="dxa"/>
            <w:vMerge/>
            <w:shd w:val="clear" w:color="auto" w:fill="auto"/>
            <w:vAlign w:val="center"/>
            <w:hideMark/>
          </w:tcPr>
          <w:p w14:paraId="786FC42D" w14:textId="77777777" w:rsidR="00644FA0" w:rsidRPr="009A75C4" w:rsidRDefault="00644FA0" w:rsidP="00644FA0">
            <w:pPr>
              <w:jc w:val="center"/>
              <w:rPr>
                <w:rFonts w:ascii="Verdana" w:hAnsi="Verdana" w:cs="Calibri"/>
                <w:bCs/>
                <w:color w:val="000000"/>
                <w:sz w:val="16"/>
                <w:szCs w:val="18"/>
                <w:lang w:val="es-CO" w:eastAsia="es-CO"/>
              </w:rPr>
            </w:pPr>
          </w:p>
        </w:tc>
        <w:tc>
          <w:tcPr>
            <w:tcW w:w="2982" w:type="dxa"/>
            <w:shd w:val="clear" w:color="auto" w:fill="auto"/>
            <w:vAlign w:val="center"/>
            <w:hideMark/>
          </w:tcPr>
          <w:p w14:paraId="72C5EAC1" w14:textId="1B97497D" w:rsidR="00644FA0" w:rsidRPr="009A75C4" w:rsidRDefault="00AB75ED"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 xml:space="preserve">San Andrés </w:t>
            </w:r>
            <w:r w:rsidR="00644FA0" w:rsidRPr="009A75C4">
              <w:rPr>
                <w:rFonts w:ascii="Verdana" w:hAnsi="Verdana" w:cs="Calibri"/>
                <w:bCs/>
                <w:color w:val="000000"/>
                <w:sz w:val="16"/>
                <w:szCs w:val="18"/>
                <w:lang w:val="es-CO" w:eastAsia="es-CO"/>
              </w:rPr>
              <w:t>Tumaco</w:t>
            </w:r>
          </w:p>
        </w:tc>
      </w:tr>
      <w:tr w:rsidR="00644FA0" w:rsidRPr="009A75C4" w14:paraId="08E14A89" w14:textId="77777777" w:rsidTr="004F454D">
        <w:trPr>
          <w:trHeight w:val="70"/>
          <w:jc w:val="center"/>
        </w:trPr>
        <w:tc>
          <w:tcPr>
            <w:tcW w:w="2694" w:type="dxa"/>
            <w:vMerge/>
            <w:shd w:val="clear" w:color="auto" w:fill="auto"/>
            <w:vAlign w:val="center"/>
            <w:hideMark/>
          </w:tcPr>
          <w:p w14:paraId="02ECF1E7" w14:textId="77777777" w:rsidR="00644FA0" w:rsidRPr="009A75C4" w:rsidRDefault="00644FA0" w:rsidP="00644FA0">
            <w:pPr>
              <w:jc w:val="center"/>
              <w:rPr>
                <w:rFonts w:ascii="Verdana" w:hAnsi="Verdana" w:cs="Calibri"/>
                <w:bCs/>
                <w:color w:val="000000"/>
                <w:sz w:val="16"/>
                <w:szCs w:val="18"/>
                <w:lang w:val="es-CO" w:eastAsia="es-CO"/>
              </w:rPr>
            </w:pPr>
          </w:p>
        </w:tc>
        <w:tc>
          <w:tcPr>
            <w:tcW w:w="2982" w:type="dxa"/>
            <w:shd w:val="clear" w:color="auto" w:fill="auto"/>
            <w:vAlign w:val="center"/>
            <w:hideMark/>
          </w:tcPr>
          <w:p w14:paraId="5708D507" w14:textId="77777777" w:rsidR="00644FA0" w:rsidRPr="009A75C4" w:rsidRDefault="00644FA0"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Túquerres</w:t>
            </w:r>
          </w:p>
        </w:tc>
      </w:tr>
      <w:tr w:rsidR="00644FA0" w:rsidRPr="009A75C4" w14:paraId="39145577" w14:textId="77777777" w:rsidTr="004F454D">
        <w:trPr>
          <w:trHeight w:val="70"/>
          <w:jc w:val="center"/>
        </w:trPr>
        <w:tc>
          <w:tcPr>
            <w:tcW w:w="2694" w:type="dxa"/>
            <w:vMerge w:val="restart"/>
            <w:shd w:val="clear" w:color="auto" w:fill="auto"/>
            <w:vAlign w:val="center"/>
            <w:hideMark/>
          </w:tcPr>
          <w:p w14:paraId="45F51DD8" w14:textId="77777777" w:rsidR="00644FA0" w:rsidRPr="009A75C4" w:rsidRDefault="00644FA0"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Norte de Santander</w:t>
            </w:r>
          </w:p>
        </w:tc>
        <w:tc>
          <w:tcPr>
            <w:tcW w:w="2982" w:type="dxa"/>
            <w:shd w:val="clear" w:color="auto" w:fill="auto"/>
            <w:vAlign w:val="center"/>
            <w:hideMark/>
          </w:tcPr>
          <w:p w14:paraId="6786CA86" w14:textId="41A8C445" w:rsidR="00644FA0" w:rsidRPr="00452713" w:rsidRDefault="001921F2" w:rsidP="00644FA0">
            <w:pPr>
              <w:jc w:val="center"/>
              <w:rPr>
                <w:rFonts w:ascii="Verdana" w:hAnsi="Verdana" w:cs="Calibri"/>
                <w:bCs/>
                <w:color w:val="000000"/>
                <w:sz w:val="16"/>
                <w:szCs w:val="18"/>
                <w:lang w:val="es-CO" w:eastAsia="es-CO"/>
              </w:rPr>
            </w:pPr>
            <w:r w:rsidRPr="00452713">
              <w:rPr>
                <w:rFonts w:ascii="Verdana" w:hAnsi="Verdana" w:cs="Calibri"/>
                <w:bCs/>
                <w:color w:val="000000"/>
                <w:sz w:val="16"/>
                <w:szCs w:val="18"/>
                <w:lang w:val="es-CO" w:eastAsia="es-CO"/>
              </w:rPr>
              <w:t xml:space="preserve">Cúcuta </w:t>
            </w:r>
          </w:p>
        </w:tc>
      </w:tr>
      <w:tr w:rsidR="00644FA0" w:rsidRPr="009A75C4" w14:paraId="45C66395" w14:textId="77777777" w:rsidTr="004F454D">
        <w:trPr>
          <w:trHeight w:val="70"/>
          <w:jc w:val="center"/>
        </w:trPr>
        <w:tc>
          <w:tcPr>
            <w:tcW w:w="2694" w:type="dxa"/>
            <w:vMerge/>
            <w:shd w:val="clear" w:color="auto" w:fill="auto"/>
            <w:vAlign w:val="center"/>
            <w:hideMark/>
          </w:tcPr>
          <w:p w14:paraId="5C1F8774" w14:textId="77777777" w:rsidR="00644FA0" w:rsidRPr="009A75C4" w:rsidRDefault="00644FA0" w:rsidP="00644FA0">
            <w:pPr>
              <w:jc w:val="center"/>
              <w:rPr>
                <w:rFonts w:ascii="Verdana" w:hAnsi="Verdana" w:cs="Calibri"/>
                <w:bCs/>
                <w:color w:val="000000"/>
                <w:sz w:val="16"/>
                <w:szCs w:val="18"/>
                <w:lang w:val="es-CO" w:eastAsia="es-CO"/>
              </w:rPr>
            </w:pPr>
          </w:p>
        </w:tc>
        <w:tc>
          <w:tcPr>
            <w:tcW w:w="2982" w:type="dxa"/>
            <w:shd w:val="clear" w:color="auto" w:fill="auto"/>
            <w:vAlign w:val="center"/>
            <w:hideMark/>
          </w:tcPr>
          <w:p w14:paraId="409C4315" w14:textId="085C7D37" w:rsidR="00644FA0" w:rsidRPr="009A75C4" w:rsidRDefault="001921F2"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Ocaña</w:t>
            </w:r>
          </w:p>
        </w:tc>
      </w:tr>
      <w:tr w:rsidR="00644FA0" w:rsidRPr="009A75C4" w14:paraId="4CAD7F6D" w14:textId="77777777" w:rsidTr="004F454D">
        <w:trPr>
          <w:trHeight w:val="70"/>
          <w:jc w:val="center"/>
        </w:trPr>
        <w:tc>
          <w:tcPr>
            <w:tcW w:w="2694" w:type="dxa"/>
            <w:vMerge/>
            <w:shd w:val="clear" w:color="auto" w:fill="auto"/>
            <w:vAlign w:val="center"/>
            <w:hideMark/>
          </w:tcPr>
          <w:p w14:paraId="66E714A2" w14:textId="77777777" w:rsidR="00644FA0" w:rsidRPr="009A75C4" w:rsidRDefault="00644FA0" w:rsidP="00644FA0">
            <w:pPr>
              <w:jc w:val="center"/>
              <w:rPr>
                <w:rFonts w:ascii="Verdana" w:hAnsi="Verdana" w:cs="Calibri"/>
                <w:bCs/>
                <w:color w:val="000000"/>
                <w:sz w:val="16"/>
                <w:szCs w:val="18"/>
                <w:lang w:val="es-CO" w:eastAsia="es-CO"/>
              </w:rPr>
            </w:pPr>
          </w:p>
        </w:tc>
        <w:tc>
          <w:tcPr>
            <w:tcW w:w="2982" w:type="dxa"/>
            <w:shd w:val="clear" w:color="auto" w:fill="auto"/>
            <w:vAlign w:val="center"/>
            <w:hideMark/>
          </w:tcPr>
          <w:p w14:paraId="4A0F6BF5" w14:textId="77777777" w:rsidR="00644FA0" w:rsidRPr="009A75C4" w:rsidRDefault="00644FA0"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Pamplona</w:t>
            </w:r>
          </w:p>
        </w:tc>
      </w:tr>
      <w:tr w:rsidR="00644FA0" w:rsidRPr="009A75C4" w14:paraId="4FB69477" w14:textId="77777777" w:rsidTr="004F454D">
        <w:trPr>
          <w:trHeight w:val="70"/>
          <w:jc w:val="center"/>
        </w:trPr>
        <w:tc>
          <w:tcPr>
            <w:tcW w:w="2694" w:type="dxa"/>
            <w:vMerge w:val="restart"/>
            <w:shd w:val="clear" w:color="auto" w:fill="auto"/>
            <w:vAlign w:val="center"/>
            <w:hideMark/>
          </w:tcPr>
          <w:p w14:paraId="0B9B82CC" w14:textId="77777777" w:rsidR="00644FA0" w:rsidRPr="009A75C4" w:rsidRDefault="00644FA0"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Putumayo</w:t>
            </w:r>
          </w:p>
        </w:tc>
        <w:tc>
          <w:tcPr>
            <w:tcW w:w="2982" w:type="dxa"/>
            <w:shd w:val="clear" w:color="auto" w:fill="auto"/>
            <w:vAlign w:val="center"/>
            <w:hideMark/>
          </w:tcPr>
          <w:p w14:paraId="67F57C83" w14:textId="77777777" w:rsidR="00644FA0" w:rsidRPr="00452713" w:rsidRDefault="00644FA0" w:rsidP="00644FA0">
            <w:pPr>
              <w:jc w:val="center"/>
              <w:rPr>
                <w:rFonts w:ascii="Verdana" w:hAnsi="Verdana" w:cs="Calibri"/>
                <w:bCs/>
                <w:color w:val="000000"/>
                <w:sz w:val="16"/>
                <w:szCs w:val="18"/>
                <w:lang w:val="es-CO" w:eastAsia="es-CO"/>
              </w:rPr>
            </w:pPr>
            <w:r w:rsidRPr="00452713">
              <w:rPr>
                <w:rFonts w:ascii="Verdana" w:hAnsi="Verdana" w:cs="Calibri"/>
                <w:bCs/>
                <w:color w:val="000000"/>
                <w:sz w:val="16"/>
                <w:szCs w:val="18"/>
                <w:lang w:val="es-CO" w:eastAsia="es-CO"/>
              </w:rPr>
              <w:t>Mocoa</w:t>
            </w:r>
          </w:p>
        </w:tc>
      </w:tr>
      <w:tr w:rsidR="00644FA0" w:rsidRPr="009A75C4" w14:paraId="04145409" w14:textId="77777777" w:rsidTr="004F454D">
        <w:trPr>
          <w:trHeight w:val="70"/>
          <w:jc w:val="center"/>
        </w:trPr>
        <w:tc>
          <w:tcPr>
            <w:tcW w:w="2694" w:type="dxa"/>
            <w:vMerge/>
            <w:shd w:val="clear" w:color="auto" w:fill="auto"/>
            <w:vAlign w:val="center"/>
            <w:hideMark/>
          </w:tcPr>
          <w:p w14:paraId="2A6A8222" w14:textId="77777777" w:rsidR="00644FA0" w:rsidRPr="009A75C4" w:rsidRDefault="00644FA0" w:rsidP="00644FA0">
            <w:pPr>
              <w:jc w:val="center"/>
              <w:rPr>
                <w:rFonts w:ascii="Verdana" w:hAnsi="Verdana" w:cs="Calibri"/>
                <w:bCs/>
                <w:color w:val="000000"/>
                <w:sz w:val="16"/>
                <w:szCs w:val="18"/>
                <w:lang w:val="es-CO" w:eastAsia="es-CO"/>
              </w:rPr>
            </w:pPr>
          </w:p>
        </w:tc>
        <w:tc>
          <w:tcPr>
            <w:tcW w:w="2982" w:type="dxa"/>
            <w:shd w:val="clear" w:color="auto" w:fill="auto"/>
            <w:vAlign w:val="center"/>
            <w:hideMark/>
          </w:tcPr>
          <w:p w14:paraId="530F1137" w14:textId="77777777" w:rsidR="00644FA0" w:rsidRPr="009A75C4" w:rsidRDefault="00644FA0"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Sibundoy</w:t>
            </w:r>
          </w:p>
        </w:tc>
      </w:tr>
      <w:tr w:rsidR="00644FA0" w:rsidRPr="009A75C4" w14:paraId="6EF03CDC" w14:textId="77777777" w:rsidTr="004F454D">
        <w:trPr>
          <w:trHeight w:val="70"/>
          <w:jc w:val="center"/>
        </w:trPr>
        <w:tc>
          <w:tcPr>
            <w:tcW w:w="2694" w:type="dxa"/>
            <w:shd w:val="clear" w:color="auto" w:fill="auto"/>
            <w:vAlign w:val="center"/>
            <w:hideMark/>
          </w:tcPr>
          <w:p w14:paraId="1AE883B6" w14:textId="77777777" w:rsidR="00644FA0" w:rsidRPr="009A75C4" w:rsidRDefault="00644FA0"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Quindío</w:t>
            </w:r>
          </w:p>
        </w:tc>
        <w:tc>
          <w:tcPr>
            <w:tcW w:w="2982" w:type="dxa"/>
            <w:shd w:val="clear" w:color="auto" w:fill="auto"/>
            <w:vAlign w:val="center"/>
            <w:hideMark/>
          </w:tcPr>
          <w:p w14:paraId="6511978F" w14:textId="77777777" w:rsidR="00644FA0" w:rsidRPr="00452713" w:rsidRDefault="00644FA0" w:rsidP="00644FA0">
            <w:pPr>
              <w:jc w:val="center"/>
              <w:rPr>
                <w:rFonts w:ascii="Verdana" w:hAnsi="Verdana" w:cs="Calibri"/>
                <w:bCs/>
                <w:color w:val="000000"/>
                <w:sz w:val="16"/>
                <w:szCs w:val="18"/>
                <w:lang w:val="es-CO" w:eastAsia="es-CO"/>
              </w:rPr>
            </w:pPr>
            <w:r w:rsidRPr="00452713">
              <w:rPr>
                <w:rFonts w:ascii="Verdana" w:hAnsi="Verdana" w:cs="Calibri"/>
                <w:bCs/>
                <w:color w:val="000000"/>
                <w:sz w:val="16"/>
                <w:szCs w:val="18"/>
                <w:lang w:val="es-CO" w:eastAsia="es-CO"/>
              </w:rPr>
              <w:t>Armenia</w:t>
            </w:r>
          </w:p>
        </w:tc>
      </w:tr>
      <w:tr w:rsidR="00644FA0" w:rsidRPr="009A75C4" w14:paraId="3C4C7FDA" w14:textId="77777777" w:rsidTr="004F454D">
        <w:trPr>
          <w:trHeight w:val="70"/>
          <w:jc w:val="center"/>
        </w:trPr>
        <w:tc>
          <w:tcPr>
            <w:tcW w:w="2694" w:type="dxa"/>
            <w:shd w:val="clear" w:color="auto" w:fill="auto"/>
            <w:vAlign w:val="center"/>
            <w:hideMark/>
          </w:tcPr>
          <w:p w14:paraId="115BC40D" w14:textId="77777777" w:rsidR="00644FA0" w:rsidRPr="009A75C4" w:rsidRDefault="00644FA0"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Risaralda</w:t>
            </w:r>
          </w:p>
        </w:tc>
        <w:tc>
          <w:tcPr>
            <w:tcW w:w="2982" w:type="dxa"/>
            <w:shd w:val="clear" w:color="auto" w:fill="auto"/>
            <w:vAlign w:val="center"/>
            <w:hideMark/>
          </w:tcPr>
          <w:p w14:paraId="087CF194" w14:textId="77777777" w:rsidR="00644FA0" w:rsidRPr="00452713" w:rsidRDefault="00644FA0" w:rsidP="00644FA0">
            <w:pPr>
              <w:jc w:val="center"/>
              <w:rPr>
                <w:rFonts w:ascii="Verdana" w:hAnsi="Verdana" w:cs="Calibri"/>
                <w:bCs/>
                <w:color w:val="000000"/>
                <w:sz w:val="16"/>
                <w:szCs w:val="18"/>
                <w:lang w:val="es-CO" w:eastAsia="es-CO"/>
              </w:rPr>
            </w:pPr>
            <w:r w:rsidRPr="00452713">
              <w:rPr>
                <w:rFonts w:ascii="Verdana" w:hAnsi="Verdana" w:cs="Calibri"/>
                <w:bCs/>
                <w:color w:val="000000"/>
                <w:sz w:val="16"/>
                <w:szCs w:val="18"/>
                <w:lang w:val="es-CO" w:eastAsia="es-CO"/>
              </w:rPr>
              <w:t>Pereira</w:t>
            </w:r>
          </w:p>
        </w:tc>
      </w:tr>
      <w:tr w:rsidR="00644FA0" w:rsidRPr="009A75C4" w14:paraId="05F37277" w14:textId="77777777" w:rsidTr="00CD44BD">
        <w:trPr>
          <w:trHeight w:val="70"/>
          <w:jc w:val="center"/>
        </w:trPr>
        <w:tc>
          <w:tcPr>
            <w:tcW w:w="2694" w:type="dxa"/>
            <w:shd w:val="clear" w:color="auto" w:fill="auto"/>
            <w:vAlign w:val="center"/>
            <w:hideMark/>
          </w:tcPr>
          <w:p w14:paraId="5DD193CD" w14:textId="6764B7DE" w:rsidR="00644FA0" w:rsidRPr="009A75C4" w:rsidRDefault="006118DA"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San Andrés</w:t>
            </w:r>
            <w:r w:rsidR="001921F2" w:rsidRPr="009A75C4">
              <w:rPr>
                <w:rFonts w:ascii="Verdana" w:hAnsi="Verdana" w:cs="Calibri"/>
                <w:bCs/>
                <w:color w:val="000000"/>
                <w:sz w:val="16"/>
                <w:szCs w:val="18"/>
                <w:lang w:val="es-CO" w:eastAsia="es-CO"/>
              </w:rPr>
              <w:t xml:space="preserve"> y Providencia</w:t>
            </w:r>
          </w:p>
        </w:tc>
        <w:tc>
          <w:tcPr>
            <w:tcW w:w="2982" w:type="dxa"/>
            <w:shd w:val="clear" w:color="auto" w:fill="auto"/>
            <w:vAlign w:val="center"/>
            <w:hideMark/>
          </w:tcPr>
          <w:p w14:paraId="4C2015DC" w14:textId="77777777" w:rsidR="00644FA0" w:rsidRPr="00452713" w:rsidRDefault="00644FA0" w:rsidP="00644FA0">
            <w:pPr>
              <w:jc w:val="center"/>
              <w:rPr>
                <w:rFonts w:ascii="Verdana" w:hAnsi="Verdana" w:cs="Calibri"/>
                <w:bCs/>
                <w:color w:val="000000"/>
                <w:sz w:val="16"/>
                <w:szCs w:val="18"/>
                <w:lang w:val="es-CO" w:eastAsia="es-CO"/>
              </w:rPr>
            </w:pPr>
            <w:r w:rsidRPr="00452713">
              <w:rPr>
                <w:rFonts w:ascii="Verdana" w:hAnsi="Verdana" w:cs="Calibri"/>
                <w:bCs/>
                <w:color w:val="000000"/>
                <w:sz w:val="16"/>
                <w:szCs w:val="18"/>
                <w:lang w:val="es-CO" w:eastAsia="es-CO"/>
              </w:rPr>
              <w:t>San Andrés</w:t>
            </w:r>
          </w:p>
        </w:tc>
      </w:tr>
      <w:tr w:rsidR="00644FA0" w:rsidRPr="009A75C4" w14:paraId="531E9099" w14:textId="77777777" w:rsidTr="00CD44BD">
        <w:trPr>
          <w:trHeight w:val="70"/>
          <w:jc w:val="center"/>
        </w:trPr>
        <w:tc>
          <w:tcPr>
            <w:tcW w:w="2694" w:type="dxa"/>
            <w:vMerge w:val="restart"/>
            <w:shd w:val="clear" w:color="auto" w:fill="auto"/>
            <w:vAlign w:val="center"/>
            <w:hideMark/>
          </w:tcPr>
          <w:p w14:paraId="677AF507" w14:textId="77777777" w:rsidR="00644FA0" w:rsidRPr="009A75C4" w:rsidRDefault="00644FA0"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Santander</w:t>
            </w:r>
          </w:p>
        </w:tc>
        <w:tc>
          <w:tcPr>
            <w:tcW w:w="2982" w:type="dxa"/>
            <w:shd w:val="clear" w:color="auto" w:fill="auto"/>
            <w:vAlign w:val="center"/>
            <w:hideMark/>
          </w:tcPr>
          <w:p w14:paraId="7316F76A" w14:textId="77777777" w:rsidR="00644FA0" w:rsidRPr="00452713" w:rsidRDefault="00644FA0" w:rsidP="00644FA0">
            <w:pPr>
              <w:jc w:val="center"/>
              <w:rPr>
                <w:rFonts w:ascii="Verdana" w:hAnsi="Verdana" w:cs="Calibri"/>
                <w:bCs/>
                <w:color w:val="000000"/>
                <w:sz w:val="16"/>
                <w:szCs w:val="18"/>
                <w:lang w:val="es-CO" w:eastAsia="es-CO"/>
              </w:rPr>
            </w:pPr>
            <w:r w:rsidRPr="00452713">
              <w:rPr>
                <w:rFonts w:ascii="Verdana" w:hAnsi="Verdana" w:cs="Calibri"/>
                <w:bCs/>
                <w:color w:val="000000"/>
                <w:sz w:val="16"/>
                <w:szCs w:val="18"/>
                <w:lang w:val="es-CO" w:eastAsia="es-CO"/>
              </w:rPr>
              <w:t>Barrancabermeja</w:t>
            </w:r>
          </w:p>
        </w:tc>
      </w:tr>
      <w:tr w:rsidR="00644FA0" w:rsidRPr="009A75C4" w14:paraId="24D3ACAC" w14:textId="77777777" w:rsidTr="00CD44BD">
        <w:trPr>
          <w:trHeight w:val="70"/>
          <w:jc w:val="center"/>
        </w:trPr>
        <w:tc>
          <w:tcPr>
            <w:tcW w:w="2694" w:type="dxa"/>
            <w:vMerge/>
            <w:shd w:val="clear" w:color="auto" w:fill="auto"/>
            <w:vAlign w:val="center"/>
            <w:hideMark/>
          </w:tcPr>
          <w:p w14:paraId="569E176C" w14:textId="77777777" w:rsidR="00644FA0" w:rsidRPr="009A75C4" w:rsidRDefault="00644FA0" w:rsidP="00644FA0">
            <w:pPr>
              <w:jc w:val="center"/>
              <w:rPr>
                <w:rFonts w:ascii="Verdana" w:hAnsi="Verdana" w:cs="Calibri"/>
                <w:bCs/>
                <w:color w:val="000000"/>
                <w:sz w:val="16"/>
                <w:szCs w:val="18"/>
                <w:lang w:val="es-CO" w:eastAsia="es-CO"/>
              </w:rPr>
            </w:pPr>
          </w:p>
        </w:tc>
        <w:tc>
          <w:tcPr>
            <w:tcW w:w="2982" w:type="dxa"/>
            <w:shd w:val="clear" w:color="auto" w:fill="auto"/>
            <w:vAlign w:val="center"/>
            <w:hideMark/>
          </w:tcPr>
          <w:p w14:paraId="09F55BE9" w14:textId="77777777" w:rsidR="00644FA0" w:rsidRPr="009A75C4" w:rsidRDefault="00644FA0"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Bucaramanga</w:t>
            </w:r>
          </w:p>
        </w:tc>
      </w:tr>
      <w:tr w:rsidR="00644FA0" w:rsidRPr="009A75C4" w14:paraId="7E52F3FC" w14:textId="77777777" w:rsidTr="00CD44BD">
        <w:trPr>
          <w:trHeight w:val="70"/>
          <w:jc w:val="center"/>
        </w:trPr>
        <w:tc>
          <w:tcPr>
            <w:tcW w:w="2694" w:type="dxa"/>
            <w:vMerge/>
            <w:shd w:val="clear" w:color="auto" w:fill="auto"/>
            <w:vAlign w:val="center"/>
            <w:hideMark/>
          </w:tcPr>
          <w:p w14:paraId="679410B5" w14:textId="77777777" w:rsidR="00644FA0" w:rsidRPr="009A75C4" w:rsidRDefault="00644FA0" w:rsidP="00644FA0">
            <w:pPr>
              <w:jc w:val="center"/>
              <w:rPr>
                <w:rFonts w:ascii="Verdana" w:hAnsi="Verdana" w:cs="Calibri"/>
                <w:bCs/>
                <w:color w:val="000000"/>
                <w:sz w:val="16"/>
                <w:szCs w:val="18"/>
                <w:lang w:val="es-CO" w:eastAsia="es-CO"/>
              </w:rPr>
            </w:pPr>
          </w:p>
        </w:tc>
        <w:tc>
          <w:tcPr>
            <w:tcW w:w="2982" w:type="dxa"/>
            <w:shd w:val="clear" w:color="auto" w:fill="auto"/>
            <w:vAlign w:val="center"/>
            <w:hideMark/>
          </w:tcPr>
          <w:p w14:paraId="3651E1DF" w14:textId="77777777" w:rsidR="00644FA0" w:rsidRPr="009A75C4" w:rsidRDefault="00644FA0"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Málaga</w:t>
            </w:r>
          </w:p>
        </w:tc>
      </w:tr>
      <w:tr w:rsidR="00644FA0" w:rsidRPr="009A75C4" w14:paraId="03C97F39" w14:textId="77777777" w:rsidTr="00CD44BD">
        <w:trPr>
          <w:trHeight w:val="70"/>
          <w:jc w:val="center"/>
        </w:trPr>
        <w:tc>
          <w:tcPr>
            <w:tcW w:w="2694" w:type="dxa"/>
            <w:vMerge/>
            <w:shd w:val="clear" w:color="auto" w:fill="auto"/>
            <w:vAlign w:val="center"/>
            <w:hideMark/>
          </w:tcPr>
          <w:p w14:paraId="4F6711CB" w14:textId="77777777" w:rsidR="00644FA0" w:rsidRPr="009A75C4" w:rsidRDefault="00644FA0" w:rsidP="00644FA0">
            <w:pPr>
              <w:jc w:val="center"/>
              <w:rPr>
                <w:rFonts w:ascii="Verdana" w:hAnsi="Verdana" w:cs="Calibri"/>
                <w:bCs/>
                <w:color w:val="000000"/>
                <w:sz w:val="16"/>
                <w:szCs w:val="18"/>
                <w:lang w:val="es-CO" w:eastAsia="es-CO"/>
              </w:rPr>
            </w:pPr>
          </w:p>
        </w:tc>
        <w:tc>
          <w:tcPr>
            <w:tcW w:w="2982" w:type="dxa"/>
            <w:shd w:val="clear" w:color="auto" w:fill="auto"/>
            <w:vAlign w:val="center"/>
            <w:hideMark/>
          </w:tcPr>
          <w:p w14:paraId="40226D57" w14:textId="77777777" w:rsidR="00644FA0" w:rsidRPr="009A75C4" w:rsidRDefault="00644FA0"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Socorro</w:t>
            </w:r>
          </w:p>
        </w:tc>
      </w:tr>
      <w:tr w:rsidR="00644FA0" w:rsidRPr="009A75C4" w14:paraId="36535154" w14:textId="77777777" w:rsidTr="00CD44BD">
        <w:trPr>
          <w:trHeight w:val="70"/>
          <w:jc w:val="center"/>
        </w:trPr>
        <w:tc>
          <w:tcPr>
            <w:tcW w:w="2694" w:type="dxa"/>
            <w:shd w:val="clear" w:color="auto" w:fill="auto"/>
            <w:vAlign w:val="center"/>
            <w:hideMark/>
          </w:tcPr>
          <w:p w14:paraId="64224E4D" w14:textId="77777777" w:rsidR="00644FA0" w:rsidRPr="009A75C4" w:rsidRDefault="00644FA0"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Sucre</w:t>
            </w:r>
          </w:p>
        </w:tc>
        <w:tc>
          <w:tcPr>
            <w:tcW w:w="2982" w:type="dxa"/>
            <w:shd w:val="clear" w:color="auto" w:fill="auto"/>
            <w:vAlign w:val="center"/>
            <w:hideMark/>
          </w:tcPr>
          <w:p w14:paraId="1322BA57" w14:textId="77777777" w:rsidR="00644FA0" w:rsidRPr="00452713" w:rsidRDefault="00644FA0" w:rsidP="00644FA0">
            <w:pPr>
              <w:jc w:val="center"/>
              <w:rPr>
                <w:rFonts w:ascii="Verdana" w:hAnsi="Verdana" w:cs="Calibri"/>
                <w:bCs/>
                <w:color w:val="000000"/>
                <w:sz w:val="16"/>
                <w:szCs w:val="18"/>
                <w:lang w:val="es-CO" w:eastAsia="es-CO"/>
              </w:rPr>
            </w:pPr>
            <w:r w:rsidRPr="00452713">
              <w:rPr>
                <w:rFonts w:ascii="Verdana" w:hAnsi="Verdana" w:cs="Calibri"/>
                <w:bCs/>
                <w:color w:val="000000"/>
                <w:sz w:val="16"/>
                <w:szCs w:val="18"/>
                <w:lang w:val="es-CO" w:eastAsia="es-CO"/>
              </w:rPr>
              <w:t>Sincelejo</w:t>
            </w:r>
          </w:p>
        </w:tc>
      </w:tr>
      <w:tr w:rsidR="00644FA0" w:rsidRPr="009A75C4" w14:paraId="08D69519" w14:textId="77777777" w:rsidTr="00CD44BD">
        <w:trPr>
          <w:trHeight w:val="70"/>
          <w:jc w:val="center"/>
        </w:trPr>
        <w:tc>
          <w:tcPr>
            <w:tcW w:w="2694" w:type="dxa"/>
            <w:vMerge w:val="restart"/>
            <w:shd w:val="clear" w:color="auto" w:fill="auto"/>
            <w:vAlign w:val="center"/>
            <w:hideMark/>
          </w:tcPr>
          <w:p w14:paraId="3563E66C" w14:textId="77777777" w:rsidR="00644FA0" w:rsidRPr="009A75C4" w:rsidRDefault="00644FA0"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Tolima</w:t>
            </w:r>
          </w:p>
        </w:tc>
        <w:tc>
          <w:tcPr>
            <w:tcW w:w="2982" w:type="dxa"/>
            <w:shd w:val="clear" w:color="auto" w:fill="auto"/>
            <w:vAlign w:val="center"/>
            <w:hideMark/>
          </w:tcPr>
          <w:p w14:paraId="548B8E15" w14:textId="77777777" w:rsidR="00644FA0" w:rsidRPr="00452713" w:rsidRDefault="00644FA0" w:rsidP="00644FA0">
            <w:pPr>
              <w:jc w:val="center"/>
              <w:rPr>
                <w:rFonts w:ascii="Verdana" w:hAnsi="Verdana" w:cs="Calibri"/>
                <w:bCs/>
                <w:color w:val="000000"/>
                <w:sz w:val="16"/>
                <w:szCs w:val="18"/>
                <w:lang w:val="es-CO" w:eastAsia="es-CO"/>
              </w:rPr>
            </w:pPr>
            <w:r w:rsidRPr="00452713">
              <w:rPr>
                <w:rFonts w:ascii="Verdana" w:hAnsi="Verdana" w:cs="Calibri"/>
                <w:bCs/>
                <w:color w:val="000000"/>
                <w:sz w:val="16"/>
                <w:szCs w:val="18"/>
                <w:lang w:val="es-CO" w:eastAsia="es-CO"/>
              </w:rPr>
              <w:t>Espinal</w:t>
            </w:r>
          </w:p>
        </w:tc>
      </w:tr>
      <w:tr w:rsidR="00644FA0" w:rsidRPr="009A75C4" w14:paraId="688E55EE" w14:textId="77777777" w:rsidTr="00CD44BD">
        <w:trPr>
          <w:trHeight w:val="70"/>
          <w:jc w:val="center"/>
        </w:trPr>
        <w:tc>
          <w:tcPr>
            <w:tcW w:w="2694" w:type="dxa"/>
            <w:vMerge/>
            <w:shd w:val="clear" w:color="auto" w:fill="auto"/>
            <w:vAlign w:val="center"/>
            <w:hideMark/>
          </w:tcPr>
          <w:p w14:paraId="2B228EEA" w14:textId="77777777" w:rsidR="00644FA0" w:rsidRPr="009A75C4" w:rsidRDefault="00644FA0" w:rsidP="00644FA0">
            <w:pPr>
              <w:jc w:val="center"/>
              <w:rPr>
                <w:rFonts w:ascii="Verdana" w:hAnsi="Verdana" w:cs="Calibri"/>
                <w:bCs/>
                <w:color w:val="000000"/>
                <w:sz w:val="16"/>
                <w:szCs w:val="18"/>
                <w:lang w:val="es-CO" w:eastAsia="es-CO"/>
              </w:rPr>
            </w:pPr>
          </w:p>
        </w:tc>
        <w:tc>
          <w:tcPr>
            <w:tcW w:w="2982" w:type="dxa"/>
            <w:shd w:val="clear" w:color="auto" w:fill="auto"/>
            <w:vAlign w:val="center"/>
            <w:hideMark/>
          </w:tcPr>
          <w:p w14:paraId="67D16EA3" w14:textId="77777777" w:rsidR="00644FA0" w:rsidRPr="009A75C4" w:rsidRDefault="00644FA0"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Ibagué</w:t>
            </w:r>
          </w:p>
        </w:tc>
      </w:tr>
      <w:tr w:rsidR="00644FA0" w:rsidRPr="009A75C4" w14:paraId="42296031" w14:textId="77777777" w:rsidTr="00CD44BD">
        <w:trPr>
          <w:trHeight w:val="70"/>
          <w:jc w:val="center"/>
        </w:trPr>
        <w:tc>
          <w:tcPr>
            <w:tcW w:w="2694" w:type="dxa"/>
            <w:vMerge w:val="restart"/>
            <w:shd w:val="clear" w:color="auto" w:fill="auto"/>
            <w:vAlign w:val="center"/>
            <w:hideMark/>
          </w:tcPr>
          <w:p w14:paraId="378368D3" w14:textId="77777777" w:rsidR="00644FA0" w:rsidRPr="009A75C4" w:rsidRDefault="00644FA0"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Valle del Cauca</w:t>
            </w:r>
          </w:p>
        </w:tc>
        <w:tc>
          <w:tcPr>
            <w:tcW w:w="2982" w:type="dxa"/>
            <w:shd w:val="clear" w:color="auto" w:fill="auto"/>
            <w:vAlign w:val="center"/>
            <w:hideMark/>
          </w:tcPr>
          <w:p w14:paraId="47592691" w14:textId="7F52C62C" w:rsidR="00644FA0" w:rsidRPr="00452713" w:rsidRDefault="006118DA" w:rsidP="00644FA0">
            <w:pPr>
              <w:jc w:val="center"/>
              <w:rPr>
                <w:rFonts w:ascii="Verdana" w:hAnsi="Verdana" w:cs="Calibri"/>
                <w:bCs/>
                <w:color w:val="000000"/>
                <w:sz w:val="16"/>
                <w:szCs w:val="18"/>
                <w:lang w:val="es-CO" w:eastAsia="es-CO"/>
              </w:rPr>
            </w:pPr>
            <w:r w:rsidRPr="00452713">
              <w:rPr>
                <w:rFonts w:ascii="Verdana" w:hAnsi="Verdana" w:cs="Calibri"/>
                <w:bCs/>
                <w:color w:val="000000"/>
                <w:sz w:val="16"/>
                <w:szCs w:val="18"/>
                <w:lang w:val="es-CO" w:eastAsia="es-CO"/>
              </w:rPr>
              <w:t>Buenaventura</w:t>
            </w:r>
          </w:p>
        </w:tc>
      </w:tr>
      <w:tr w:rsidR="00644FA0" w:rsidRPr="009A75C4" w14:paraId="728191E4" w14:textId="77777777" w:rsidTr="00CD44BD">
        <w:trPr>
          <w:trHeight w:val="70"/>
          <w:jc w:val="center"/>
        </w:trPr>
        <w:tc>
          <w:tcPr>
            <w:tcW w:w="2694" w:type="dxa"/>
            <w:vMerge/>
            <w:shd w:val="clear" w:color="auto" w:fill="auto"/>
            <w:vAlign w:val="center"/>
            <w:hideMark/>
          </w:tcPr>
          <w:p w14:paraId="485C17A2" w14:textId="77777777" w:rsidR="00644FA0" w:rsidRPr="009A75C4" w:rsidRDefault="00644FA0" w:rsidP="00644FA0">
            <w:pPr>
              <w:jc w:val="center"/>
              <w:rPr>
                <w:rFonts w:ascii="Verdana" w:hAnsi="Verdana" w:cs="Calibri"/>
                <w:bCs/>
                <w:color w:val="000000"/>
                <w:sz w:val="16"/>
                <w:szCs w:val="18"/>
                <w:lang w:val="es-CO" w:eastAsia="es-CO"/>
              </w:rPr>
            </w:pPr>
          </w:p>
        </w:tc>
        <w:tc>
          <w:tcPr>
            <w:tcW w:w="2982" w:type="dxa"/>
            <w:shd w:val="clear" w:color="auto" w:fill="auto"/>
            <w:vAlign w:val="center"/>
            <w:hideMark/>
          </w:tcPr>
          <w:p w14:paraId="100387E8" w14:textId="033C4D02" w:rsidR="00644FA0" w:rsidRPr="009A75C4" w:rsidRDefault="00CF4628"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Cali</w:t>
            </w:r>
            <w:r w:rsidRPr="009A75C4">
              <w:rPr>
                <w:rFonts w:ascii="Verdana" w:hAnsi="Verdana" w:cs="Calibri"/>
                <w:color w:val="000000"/>
                <w:sz w:val="16"/>
                <w:szCs w:val="16"/>
                <w:lang w:val="es-CO" w:eastAsia="es-CO"/>
              </w:rPr>
              <w:t xml:space="preserve"> </w:t>
            </w:r>
          </w:p>
        </w:tc>
      </w:tr>
      <w:tr w:rsidR="00644FA0" w:rsidRPr="009A75C4" w14:paraId="38F9A26C" w14:textId="77777777" w:rsidTr="00CD44BD">
        <w:trPr>
          <w:trHeight w:val="70"/>
          <w:jc w:val="center"/>
        </w:trPr>
        <w:tc>
          <w:tcPr>
            <w:tcW w:w="2694" w:type="dxa"/>
            <w:vMerge/>
            <w:shd w:val="clear" w:color="auto" w:fill="auto"/>
            <w:vAlign w:val="center"/>
            <w:hideMark/>
          </w:tcPr>
          <w:p w14:paraId="6FC6C406" w14:textId="77777777" w:rsidR="00644FA0" w:rsidRPr="009A75C4" w:rsidRDefault="00644FA0" w:rsidP="00644FA0">
            <w:pPr>
              <w:jc w:val="center"/>
              <w:rPr>
                <w:rFonts w:ascii="Verdana" w:hAnsi="Verdana" w:cs="Calibri"/>
                <w:bCs/>
                <w:color w:val="000000"/>
                <w:sz w:val="16"/>
                <w:szCs w:val="18"/>
                <w:lang w:val="es-CO" w:eastAsia="es-CO"/>
              </w:rPr>
            </w:pPr>
          </w:p>
        </w:tc>
        <w:tc>
          <w:tcPr>
            <w:tcW w:w="2982" w:type="dxa"/>
            <w:shd w:val="clear" w:color="auto" w:fill="auto"/>
            <w:vAlign w:val="center"/>
            <w:hideMark/>
          </w:tcPr>
          <w:p w14:paraId="375AFF1C" w14:textId="3B630A96" w:rsidR="00644FA0" w:rsidRPr="009A75C4" w:rsidRDefault="00CF4628" w:rsidP="00644FA0">
            <w:pPr>
              <w:jc w:val="center"/>
              <w:rPr>
                <w:rFonts w:ascii="Verdana" w:hAnsi="Verdana" w:cs="Calibri"/>
                <w:bCs/>
                <w:color w:val="000000"/>
                <w:sz w:val="16"/>
                <w:szCs w:val="18"/>
                <w:lang w:val="es-CO" w:eastAsia="es-CO"/>
              </w:rPr>
            </w:pPr>
            <w:r w:rsidRPr="009A75C4">
              <w:rPr>
                <w:rFonts w:ascii="Verdana" w:hAnsi="Verdana" w:cs="Calibri"/>
                <w:color w:val="000000"/>
                <w:sz w:val="16"/>
                <w:szCs w:val="16"/>
                <w:lang w:val="es-CO" w:eastAsia="es-CO"/>
              </w:rPr>
              <w:t>Guadalajara de Buga</w:t>
            </w:r>
          </w:p>
        </w:tc>
      </w:tr>
      <w:tr w:rsidR="00644FA0" w:rsidRPr="009A75C4" w14:paraId="3D2C5C98" w14:textId="77777777" w:rsidTr="00CD44BD">
        <w:trPr>
          <w:trHeight w:val="70"/>
          <w:jc w:val="center"/>
        </w:trPr>
        <w:tc>
          <w:tcPr>
            <w:tcW w:w="2694" w:type="dxa"/>
            <w:vMerge/>
            <w:shd w:val="clear" w:color="auto" w:fill="auto"/>
            <w:vAlign w:val="center"/>
            <w:hideMark/>
          </w:tcPr>
          <w:p w14:paraId="5BD8ED7D" w14:textId="77777777" w:rsidR="00644FA0" w:rsidRPr="009A75C4" w:rsidRDefault="00644FA0" w:rsidP="00644FA0">
            <w:pPr>
              <w:jc w:val="center"/>
              <w:rPr>
                <w:rFonts w:ascii="Verdana" w:hAnsi="Verdana" w:cs="Calibri"/>
                <w:bCs/>
                <w:color w:val="000000"/>
                <w:sz w:val="16"/>
                <w:szCs w:val="18"/>
                <w:lang w:val="es-CO" w:eastAsia="es-CO"/>
              </w:rPr>
            </w:pPr>
          </w:p>
        </w:tc>
        <w:tc>
          <w:tcPr>
            <w:tcW w:w="2982" w:type="dxa"/>
            <w:shd w:val="clear" w:color="auto" w:fill="auto"/>
            <w:vAlign w:val="center"/>
            <w:hideMark/>
          </w:tcPr>
          <w:p w14:paraId="2C1BAF99" w14:textId="77777777" w:rsidR="00644FA0" w:rsidRPr="009A75C4" w:rsidRDefault="006118DA"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Palmira</w:t>
            </w:r>
          </w:p>
        </w:tc>
      </w:tr>
      <w:tr w:rsidR="00644FA0" w:rsidRPr="009A75C4" w14:paraId="25587597" w14:textId="77777777" w:rsidTr="00CD44BD">
        <w:trPr>
          <w:trHeight w:val="70"/>
          <w:jc w:val="center"/>
        </w:trPr>
        <w:tc>
          <w:tcPr>
            <w:tcW w:w="2694" w:type="dxa"/>
            <w:vMerge/>
            <w:shd w:val="clear" w:color="auto" w:fill="auto"/>
            <w:vAlign w:val="center"/>
            <w:hideMark/>
          </w:tcPr>
          <w:p w14:paraId="69E90F27" w14:textId="77777777" w:rsidR="00644FA0" w:rsidRPr="009A75C4" w:rsidRDefault="00644FA0" w:rsidP="00644FA0">
            <w:pPr>
              <w:jc w:val="center"/>
              <w:rPr>
                <w:rFonts w:ascii="Verdana" w:hAnsi="Verdana" w:cs="Calibri"/>
                <w:bCs/>
                <w:color w:val="000000"/>
                <w:sz w:val="16"/>
                <w:szCs w:val="18"/>
                <w:lang w:val="es-CO" w:eastAsia="es-CO"/>
              </w:rPr>
            </w:pPr>
          </w:p>
        </w:tc>
        <w:tc>
          <w:tcPr>
            <w:tcW w:w="2982" w:type="dxa"/>
            <w:shd w:val="clear" w:color="auto" w:fill="auto"/>
            <w:vAlign w:val="center"/>
            <w:hideMark/>
          </w:tcPr>
          <w:p w14:paraId="2CF74680" w14:textId="77777777" w:rsidR="00644FA0" w:rsidRPr="009A75C4" w:rsidRDefault="006118DA" w:rsidP="00644FA0">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Tuluá</w:t>
            </w:r>
          </w:p>
        </w:tc>
      </w:tr>
    </w:tbl>
    <w:p w14:paraId="4DA3FA92" w14:textId="77777777" w:rsidR="00D56B37" w:rsidRPr="009A75C4" w:rsidRDefault="00D56B37" w:rsidP="00162741">
      <w:pPr>
        <w:jc w:val="both"/>
        <w:rPr>
          <w:rFonts w:ascii="Verdana" w:hAnsi="Verdana"/>
          <w:sz w:val="22"/>
          <w:szCs w:val="22"/>
          <w:highlight w:val="yellow"/>
        </w:rPr>
      </w:pPr>
    </w:p>
    <w:p w14:paraId="48249F29" w14:textId="1BFA2B28" w:rsidR="0010029C" w:rsidRPr="009A75C4" w:rsidRDefault="007D6D3B" w:rsidP="0010029C">
      <w:pPr>
        <w:jc w:val="both"/>
        <w:rPr>
          <w:rFonts w:ascii="Verdana" w:hAnsi="Verdana"/>
          <w:sz w:val="20"/>
          <w:szCs w:val="20"/>
        </w:rPr>
      </w:pPr>
      <w:r w:rsidRPr="009A75C4">
        <w:rPr>
          <w:rFonts w:ascii="Verdana" w:hAnsi="Verdana"/>
          <w:b/>
          <w:sz w:val="20"/>
          <w:szCs w:val="20"/>
        </w:rPr>
        <w:t>Parágrafo 1</w:t>
      </w:r>
      <w:r w:rsidR="00826150" w:rsidRPr="009A75C4">
        <w:rPr>
          <w:rFonts w:ascii="Verdana" w:hAnsi="Verdana"/>
          <w:b/>
          <w:sz w:val="20"/>
          <w:szCs w:val="20"/>
        </w:rPr>
        <w:t xml:space="preserve">: </w:t>
      </w:r>
      <w:r w:rsidR="00ED2E18" w:rsidRPr="009A75C4">
        <w:rPr>
          <w:rFonts w:ascii="Verdana" w:hAnsi="Verdana"/>
          <w:sz w:val="20"/>
          <w:szCs w:val="20"/>
        </w:rPr>
        <w:t>En</w:t>
      </w:r>
      <w:r w:rsidR="00DC2264" w:rsidRPr="009A75C4">
        <w:rPr>
          <w:rFonts w:ascii="Verdana" w:hAnsi="Verdana"/>
          <w:sz w:val="20"/>
          <w:szCs w:val="20"/>
        </w:rPr>
        <w:t xml:space="preserve"> </w:t>
      </w:r>
      <w:r w:rsidR="0049421D" w:rsidRPr="009A75C4">
        <w:rPr>
          <w:rFonts w:ascii="Verdana" w:hAnsi="Verdana"/>
          <w:sz w:val="20"/>
          <w:szCs w:val="20"/>
        </w:rPr>
        <w:t xml:space="preserve">la </w:t>
      </w:r>
      <w:r w:rsidR="002D49CD" w:rsidRPr="009A75C4">
        <w:rPr>
          <w:rFonts w:ascii="Verdana" w:hAnsi="Verdana"/>
          <w:sz w:val="20"/>
          <w:szCs w:val="20"/>
        </w:rPr>
        <w:t>convocatoria</w:t>
      </w:r>
      <w:r w:rsidR="0049421D" w:rsidRPr="009A75C4">
        <w:rPr>
          <w:rFonts w:ascii="Verdana" w:hAnsi="Verdana"/>
          <w:sz w:val="20"/>
          <w:szCs w:val="20"/>
        </w:rPr>
        <w:t xml:space="preserve"> para el ingreso de estudiantes de Instituciones de Educación Superior -IES en el 2018</w:t>
      </w:r>
      <w:r w:rsidR="002D49CD" w:rsidRPr="009A75C4">
        <w:rPr>
          <w:rFonts w:ascii="Verdana" w:hAnsi="Verdana"/>
          <w:sz w:val="20"/>
          <w:szCs w:val="20"/>
        </w:rPr>
        <w:t>, n</w:t>
      </w:r>
      <w:r w:rsidR="0010029C" w:rsidRPr="009A75C4">
        <w:rPr>
          <w:rFonts w:ascii="Verdana" w:hAnsi="Verdana"/>
          <w:sz w:val="20"/>
          <w:szCs w:val="20"/>
        </w:rPr>
        <w:t xml:space="preserve">inguno de los potenciales participantes podrá quedar inscrito en el Programa Jóvenes en Acción antes del 1° del mes de </w:t>
      </w:r>
      <w:r w:rsidR="0071573C" w:rsidRPr="009A75C4">
        <w:rPr>
          <w:rFonts w:ascii="Verdana" w:hAnsi="Verdana"/>
          <w:sz w:val="20"/>
          <w:szCs w:val="20"/>
        </w:rPr>
        <w:t>julio</w:t>
      </w:r>
      <w:r w:rsidR="0010029C" w:rsidRPr="009A75C4">
        <w:rPr>
          <w:rFonts w:ascii="Verdana" w:hAnsi="Verdana"/>
          <w:sz w:val="20"/>
          <w:szCs w:val="20"/>
        </w:rPr>
        <w:t xml:space="preserve"> del año 201</w:t>
      </w:r>
      <w:r w:rsidR="0071573C" w:rsidRPr="009A75C4">
        <w:rPr>
          <w:rFonts w:ascii="Verdana" w:hAnsi="Verdana"/>
          <w:sz w:val="20"/>
          <w:szCs w:val="20"/>
        </w:rPr>
        <w:t>8</w:t>
      </w:r>
      <w:r w:rsidR="0010029C" w:rsidRPr="009A75C4">
        <w:rPr>
          <w:rFonts w:ascii="Verdana" w:hAnsi="Verdana"/>
          <w:sz w:val="20"/>
          <w:szCs w:val="20"/>
        </w:rPr>
        <w:t>; en este sentido, el mencionado Programa no reconocerá incentivos con anterioridad a dicha fecha.</w:t>
      </w:r>
    </w:p>
    <w:p w14:paraId="3FFAC867" w14:textId="77777777" w:rsidR="009559A5" w:rsidRPr="009A75C4" w:rsidRDefault="009559A5" w:rsidP="0010029C">
      <w:pPr>
        <w:jc w:val="both"/>
        <w:rPr>
          <w:rFonts w:ascii="Verdana" w:hAnsi="Verdana"/>
          <w:sz w:val="20"/>
          <w:szCs w:val="20"/>
        </w:rPr>
      </w:pPr>
    </w:p>
    <w:p w14:paraId="12E6EF76" w14:textId="04CBE15A" w:rsidR="00F62493" w:rsidRPr="009A75C4" w:rsidRDefault="007D6D3B" w:rsidP="003F679E">
      <w:pPr>
        <w:jc w:val="both"/>
        <w:rPr>
          <w:rFonts w:ascii="Verdana" w:hAnsi="Verdana"/>
          <w:sz w:val="20"/>
          <w:szCs w:val="20"/>
        </w:rPr>
      </w:pPr>
      <w:r w:rsidRPr="009A75C4">
        <w:rPr>
          <w:rFonts w:ascii="Verdana" w:hAnsi="Verdana"/>
          <w:b/>
          <w:sz w:val="20"/>
          <w:szCs w:val="20"/>
        </w:rPr>
        <w:t xml:space="preserve">Parágrafo </w:t>
      </w:r>
      <w:r w:rsidR="00351693" w:rsidRPr="009A75C4">
        <w:rPr>
          <w:rFonts w:ascii="Verdana" w:hAnsi="Verdana"/>
          <w:b/>
          <w:sz w:val="20"/>
          <w:szCs w:val="20"/>
        </w:rPr>
        <w:t>2</w:t>
      </w:r>
      <w:r w:rsidR="00342BB7" w:rsidRPr="009A75C4">
        <w:rPr>
          <w:rFonts w:ascii="Verdana" w:hAnsi="Verdana"/>
          <w:b/>
          <w:sz w:val="20"/>
          <w:szCs w:val="20"/>
        </w:rPr>
        <w:t>:</w:t>
      </w:r>
      <w:r w:rsidR="00DC2264" w:rsidRPr="009A75C4">
        <w:rPr>
          <w:rFonts w:ascii="Verdana" w:hAnsi="Verdana"/>
          <w:sz w:val="20"/>
          <w:szCs w:val="20"/>
        </w:rPr>
        <w:t xml:space="preserve"> </w:t>
      </w:r>
      <w:r w:rsidR="0049421D" w:rsidRPr="009A75C4">
        <w:rPr>
          <w:rFonts w:ascii="Verdana" w:hAnsi="Verdana"/>
          <w:sz w:val="20"/>
          <w:szCs w:val="20"/>
        </w:rPr>
        <w:t>La presente</w:t>
      </w:r>
      <w:r w:rsidR="00DC2264" w:rsidRPr="009A75C4">
        <w:rPr>
          <w:rFonts w:ascii="Verdana" w:hAnsi="Verdana"/>
          <w:sz w:val="20"/>
          <w:szCs w:val="20"/>
        </w:rPr>
        <w:t xml:space="preserve"> </w:t>
      </w:r>
      <w:r w:rsidR="00351693" w:rsidRPr="009A75C4">
        <w:rPr>
          <w:rFonts w:ascii="Verdana" w:hAnsi="Verdana"/>
          <w:sz w:val="20"/>
          <w:szCs w:val="20"/>
        </w:rPr>
        <w:t>convocatoria no est</w:t>
      </w:r>
      <w:r w:rsidR="00D61F53" w:rsidRPr="009A75C4">
        <w:rPr>
          <w:rFonts w:ascii="Verdana" w:hAnsi="Verdana"/>
          <w:sz w:val="20"/>
          <w:szCs w:val="20"/>
        </w:rPr>
        <w:t xml:space="preserve">á dirigida a los beneficiarios </w:t>
      </w:r>
      <w:r w:rsidR="00351693" w:rsidRPr="009A75C4">
        <w:rPr>
          <w:rFonts w:ascii="Verdana" w:hAnsi="Verdana"/>
          <w:sz w:val="20"/>
          <w:szCs w:val="20"/>
        </w:rPr>
        <w:t xml:space="preserve">del Programa </w:t>
      </w:r>
      <w:r w:rsidR="00A46E8A" w:rsidRPr="009A75C4">
        <w:rPr>
          <w:rFonts w:ascii="Verdana" w:hAnsi="Verdana"/>
          <w:sz w:val="20"/>
          <w:szCs w:val="20"/>
        </w:rPr>
        <w:t xml:space="preserve">Ser </w:t>
      </w:r>
      <w:r w:rsidR="00351693" w:rsidRPr="009A75C4">
        <w:rPr>
          <w:rFonts w:ascii="Verdana" w:hAnsi="Verdana"/>
          <w:sz w:val="20"/>
          <w:szCs w:val="20"/>
        </w:rPr>
        <w:t>Pilo Paga e</w:t>
      </w:r>
      <w:r w:rsidR="009464E5" w:rsidRPr="009A75C4">
        <w:rPr>
          <w:rFonts w:ascii="Verdana" w:hAnsi="Verdana"/>
          <w:sz w:val="20"/>
          <w:szCs w:val="20"/>
        </w:rPr>
        <w:t xml:space="preserve">n virtud del </w:t>
      </w:r>
      <w:r w:rsidR="00223125" w:rsidRPr="009A75C4">
        <w:rPr>
          <w:rFonts w:ascii="Verdana" w:hAnsi="Verdana"/>
          <w:sz w:val="20"/>
          <w:szCs w:val="20"/>
        </w:rPr>
        <w:t>C</w:t>
      </w:r>
      <w:r w:rsidR="009464E5" w:rsidRPr="009A75C4">
        <w:rPr>
          <w:rFonts w:ascii="Verdana" w:hAnsi="Verdana"/>
          <w:sz w:val="20"/>
          <w:szCs w:val="20"/>
        </w:rPr>
        <w:t xml:space="preserve">onvenio </w:t>
      </w:r>
      <w:r w:rsidR="00223125" w:rsidRPr="009A75C4">
        <w:rPr>
          <w:rFonts w:ascii="Verdana" w:hAnsi="Verdana"/>
          <w:sz w:val="20"/>
          <w:szCs w:val="20"/>
        </w:rPr>
        <w:t xml:space="preserve">Interadministrativo No. </w:t>
      </w:r>
      <w:r w:rsidR="009464E5" w:rsidRPr="009A75C4">
        <w:rPr>
          <w:rFonts w:ascii="Verdana" w:hAnsi="Verdana"/>
          <w:sz w:val="20"/>
          <w:szCs w:val="20"/>
        </w:rPr>
        <w:t xml:space="preserve">202 de 2015 </w:t>
      </w:r>
      <w:r w:rsidR="00A2732E" w:rsidRPr="009A75C4">
        <w:rPr>
          <w:rFonts w:ascii="Verdana" w:hAnsi="Verdana"/>
          <w:sz w:val="20"/>
          <w:szCs w:val="20"/>
        </w:rPr>
        <w:t xml:space="preserve">suscrito entre </w:t>
      </w:r>
      <w:r w:rsidR="009464E5" w:rsidRPr="009A75C4">
        <w:rPr>
          <w:rFonts w:ascii="Verdana" w:hAnsi="Verdana"/>
          <w:sz w:val="20"/>
          <w:szCs w:val="20"/>
        </w:rPr>
        <w:t xml:space="preserve">el Ministerio de Educación </w:t>
      </w:r>
      <w:r w:rsidR="00A2732E" w:rsidRPr="009A75C4">
        <w:rPr>
          <w:rFonts w:ascii="Verdana" w:hAnsi="Verdana"/>
          <w:sz w:val="20"/>
          <w:szCs w:val="20"/>
        </w:rPr>
        <w:t xml:space="preserve">Nacional </w:t>
      </w:r>
      <w:r w:rsidR="009464E5" w:rsidRPr="009A75C4">
        <w:rPr>
          <w:rFonts w:ascii="Verdana" w:hAnsi="Verdana"/>
          <w:sz w:val="20"/>
          <w:szCs w:val="20"/>
        </w:rPr>
        <w:t>–MEN-</w:t>
      </w:r>
      <w:r w:rsidR="00A2732E" w:rsidRPr="009A75C4">
        <w:rPr>
          <w:rFonts w:ascii="Verdana" w:hAnsi="Verdana"/>
          <w:sz w:val="20"/>
          <w:szCs w:val="20"/>
        </w:rPr>
        <w:t xml:space="preserve"> y el Departamento Administrativo para la Prosperidad Social</w:t>
      </w:r>
      <w:r w:rsidR="002C4003" w:rsidRPr="009A75C4">
        <w:rPr>
          <w:rFonts w:ascii="Verdana" w:hAnsi="Verdana"/>
          <w:sz w:val="20"/>
          <w:szCs w:val="20"/>
        </w:rPr>
        <w:t xml:space="preserve">. </w:t>
      </w:r>
    </w:p>
    <w:p w14:paraId="407D45C1" w14:textId="77777777" w:rsidR="0071573C" w:rsidRPr="009A75C4" w:rsidRDefault="0071573C" w:rsidP="003F679E">
      <w:pPr>
        <w:jc w:val="both"/>
        <w:rPr>
          <w:rFonts w:ascii="Verdana" w:hAnsi="Verdana"/>
          <w:sz w:val="20"/>
          <w:szCs w:val="20"/>
        </w:rPr>
      </w:pPr>
    </w:p>
    <w:p w14:paraId="20E9C652" w14:textId="41E2F188" w:rsidR="00762112" w:rsidRPr="009A75C4" w:rsidRDefault="00762112" w:rsidP="003F679E">
      <w:pPr>
        <w:jc w:val="both"/>
        <w:rPr>
          <w:rFonts w:ascii="Verdana" w:hAnsi="Verdana"/>
          <w:sz w:val="20"/>
          <w:szCs w:val="20"/>
        </w:rPr>
      </w:pPr>
      <w:r w:rsidRPr="009A75C4">
        <w:rPr>
          <w:rFonts w:ascii="Verdana" w:hAnsi="Verdana"/>
          <w:b/>
          <w:sz w:val="20"/>
          <w:szCs w:val="20"/>
        </w:rPr>
        <w:t>Artículo 5. Entrega de incentivos</w:t>
      </w:r>
      <w:r w:rsidR="005B08FB" w:rsidRPr="009A75C4">
        <w:rPr>
          <w:rFonts w:ascii="Verdana" w:hAnsi="Verdana"/>
          <w:b/>
          <w:sz w:val="20"/>
          <w:szCs w:val="20"/>
        </w:rPr>
        <w:t xml:space="preserve"> a los nuevos participantes (estudiantes y aprendices) de las </w:t>
      </w:r>
      <w:r w:rsidRPr="009A75C4">
        <w:rPr>
          <w:rFonts w:ascii="Verdana" w:hAnsi="Verdana"/>
          <w:b/>
          <w:sz w:val="20"/>
          <w:szCs w:val="20"/>
        </w:rPr>
        <w:t>convocatoria</w:t>
      </w:r>
      <w:r w:rsidR="00A46E8A" w:rsidRPr="009A75C4">
        <w:rPr>
          <w:rFonts w:ascii="Verdana" w:hAnsi="Verdana"/>
          <w:b/>
          <w:sz w:val="20"/>
          <w:szCs w:val="20"/>
        </w:rPr>
        <w:t>s</w:t>
      </w:r>
      <w:r w:rsidRPr="009A75C4">
        <w:rPr>
          <w:rFonts w:ascii="Verdana" w:hAnsi="Verdana"/>
          <w:b/>
          <w:sz w:val="20"/>
          <w:szCs w:val="20"/>
        </w:rPr>
        <w:t xml:space="preserve"> 2018</w:t>
      </w:r>
      <w:r w:rsidR="000323AB" w:rsidRPr="009A75C4">
        <w:rPr>
          <w:rFonts w:ascii="Verdana" w:hAnsi="Verdana"/>
          <w:b/>
          <w:sz w:val="20"/>
          <w:szCs w:val="20"/>
        </w:rPr>
        <w:t xml:space="preserve">. </w:t>
      </w:r>
      <w:r w:rsidR="000323AB" w:rsidRPr="009A75C4">
        <w:rPr>
          <w:rFonts w:ascii="Verdana" w:hAnsi="Verdana"/>
          <w:sz w:val="20"/>
          <w:szCs w:val="20"/>
        </w:rPr>
        <w:t xml:space="preserve">Los participantes del Programa Jóvenes en Acción que resulten beneficiarios </w:t>
      </w:r>
      <w:r w:rsidR="004D5E18" w:rsidRPr="009A75C4">
        <w:rPr>
          <w:rFonts w:ascii="Verdana" w:hAnsi="Verdana"/>
          <w:sz w:val="20"/>
          <w:szCs w:val="20"/>
        </w:rPr>
        <w:t xml:space="preserve">recibirán la entrega de las Transferencias Monetarias Condicionadas, en el mes de diciembre previa verificación y validación del cumplimiento de los compromisos y condiciones de conformidad con el Manual Operativo del Programa Jóvenes en Acción vigente. </w:t>
      </w:r>
    </w:p>
    <w:p w14:paraId="4369FD06" w14:textId="77777777" w:rsidR="00762112" w:rsidRPr="009A75C4" w:rsidRDefault="00762112" w:rsidP="003F679E">
      <w:pPr>
        <w:jc w:val="both"/>
        <w:rPr>
          <w:rFonts w:ascii="Verdana" w:hAnsi="Verdana"/>
          <w:sz w:val="20"/>
          <w:szCs w:val="20"/>
        </w:rPr>
      </w:pPr>
    </w:p>
    <w:p w14:paraId="699B8159" w14:textId="1E123AF8" w:rsidR="006F3372" w:rsidRPr="009A75C4" w:rsidRDefault="007D6D3B" w:rsidP="00E53799">
      <w:pPr>
        <w:jc w:val="both"/>
        <w:rPr>
          <w:rFonts w:ascii="Verdana" w:hAnsi="Verdana"/>
          <w:sz w:val="20"/>
          <w:szCs w:val="20"/>
        </w:rPr>
      </w:pPr>
      <w:r w:rsidRPr="009A75C4">
        <w:rPr>
          <w:rFonts w:ascii="Verdana" w:hAnsi="Verdana"/>
          <w:b/>
          <w:sz w:val="20"/>
          <w:szCs w:val="20"/>
        </w:rPr>
        <w:t xml:space="preserve">Artículo </w:t>
      </w:r>
      <w:r w:rsidR="00351693" w:rsidRPr="009A75C4">
        <w:rPr>
          <w:rFonts w:ascii="Verdana" w:hAnsi="Verdana"/>
          <w:b/>
          <w:sz w:val="20"/>
          <w:szCs w:val="20"/>
        </w:rPr>
        <w:t>6</w:t>
      </w:r>
      <w:r w:rsidR="006F3372" w:rsidRPr="009A75C4">
        <w:rPr>
          <w:rFonts w:ascii="Verdana" w:hAnsi="Verdana"/>
          <w:b/>
          <w:sz w:val="20"/>
          <w:szCs w:val="20"/>
        </w:rPr>
        <w:t xml:space="preserve">. </w:t>
      </w:r>
      <w:r w:rsidR="006F3372" w:rsidRPr="009A75C4">
        <w:rPr>
          <w:rFonts w:ascii="Verdana" w:hAnsi="Verdana"/>
          <w:b/>
          <w:i/>
          <w:sz w:val="20"/>
          <w:szCs w:val="20"/>
        </w:rPr>
        <w:t xml:space="preserve">Convocatoria para el ingreso de aprendices del Servicio Nacional de Aprendizaje -SENA en el </w:t>
      </w:r>
      <w:r w:rsidR="009407FB" w:rsidRPr="009A75C4">
        <w:rPr>
          <w:rFonts w:ascii="Verdana" w:hAnsi="Verdana"/>
          <w:b/>
          <w:i/>
          <w:sz w:val="20"/>
          <w:szCs w:val="20"/>
        </w:rPr>
        <w:t xml:space="preserve">primer trimestre del año </w:t>
      </w:r>
      <w:r w:rsidR="006F3372" w:rsidRPr="009A75C4">
        <w:rPr>
          <w:rFonts w:ascii="Verdana" w:hAnsi="Verdana"/>
          <w:b/>
          <w:i/>
          <w:sz w:val="20"/>
          <w:szCs w:val="20"/>
        </w:rPr>
        <w:t xml:space="preserve">2019. </w:t>
      </w:r>
      <w:r w:rsidR="006F3372" w:rsidRPr="009A75C4">
        <w:rPr>
          <w:rFonts w:ascii="Verdana" w:hAnsi="Verdana"/>
          <w:sz w:val="20"/>
          <w:szCs w:val="20"/>
        </w:rPr>
        <w:t xml:space="preserve">Para los aprendices del Servicio Nacional de Aprendizaje –SENA, las jornadas de </w:t>
      </w:r>
      <w:r w:rsidR="00EE6077" w:rsidRPr="00452713">
        <w:rPr>
          <w:rFonts w:ascii="Verdana" w:hAnsi="Verdana"/>
          <w:sz w:val="20"/>
          <w:szCs w:val="20"/>
        </w:rPr>
        <w:t>p</w:t>
      </w:r>
      <w:r w:rsidR="006F3372" w:rsidRPr="00452713">
        <w:rPr>
          <w:rFonts w:ascii="Verdana" w:hAnsi="Verdana"/>
          <w:sz w:val="20"/>
          <w:szCs w:val="20"/>
        </w:rPr>
        <w:t>re-registro se llevarán a cabo entre el 15 de no</w:t>
      </w:r>
      <w:r w:rsidR="006F3372" w:rsidRPr="009A75C4">
        <w:rPr>
          <w:rFonts w:ascii="Verdana" w:hAnsi="Verdana"/>
          <w:sz w:val="20"/>
          <w:szCs w:val="20"/>
        </w:rPr>
        <w:t>viembre y el 15 de diciembre de 2018, en los municipios</w:t>
      </w:r>
      <w:r w:rsidR="00ED2E18" w:rsidRPr="009A75C4">
        <w:rPr>
          <w:rFonts w:ascii="Verdana" w:hAnsi="Verdana"/>
          <w:sz w:val="20"/>
          <w:szCs w:val="20"/>
        </w:rPr>
        <w:t xml:space="preserve"> </w:t>
      </w:r>
      <w:r w:rsidR="006F3372" w:rsidRPr="009A75C4">
        <w:rPr>
          <w:rFonts w:ascii="Verdana" w:hAnsi="Verdana"/>
          <w:sz w:val="20"/>
          <w:szCs w:val="20"/>
        </w:rPr>
        <w:t>focalizados po</w:t>
      </w:r>
      <w:r w:rsidR="00F96CBD" w:rsidRPr="009A75C4">
        <w:rPr>
          <w:rFonts w:ascii="Verdana" w:hAnsi="Verdana"/>
          <w:sz w:val="20"/>
          <w:szCs w:val="20"/>
        </w:rPr>
        <w:t>r el Programa Jóvenes en Acción,</w:t>
      </w:r>
      <w:r w:rsidR="0049421D" w:rsidRPr="009A75C4">
        <w:rPr>
          <w:rFonts w:ascii="Verdana" w:hAnsi="Verdana"/>
          <w:sz w:val="20"/>
          <w:szCs w:val="20"/>
        </w:rPr>
        <w:t xml:space="preserve"> los cuales se encuentran asociados como municipio de estudio </w:t>
      </w:r>
      <w:r w:rsidR="00C72C35">
        <w:rPr>
          <w:rFonts w:ascii="Verdana" w:hAnsi="Verdana"/>
          <w:sz w:val="20"/>
          <w:szCs w:val="20"/>
        </w:rPr>
        <w:t>a</w:t>
      </w:r>
      <w:r w:rsidR="0049421D" w:rsidRPr="009A75C4">
        <w:rPr>
          <w:rFonts w:ascii="Verdana" w:hAnsi="Verdana"/>
          <w:sz w:val="20"/>
          <w:szCs w:val="20"/>
        </w:rPr>
        <w:t xml:space="preserve"> los programas de formación </w:t>
      </w:r>
      <w:r w:rsidR="00C72C35">
        <w:rPr>
          <w:rFonts w:ascii="Verdana" w:hAnsi="Verdana"/>
          <w:sz w:val="20"/>
          <w:szCs w:val="20"/>
        </w:rPr>
        <w:t>d</w:t>
      </w:r>
      <w:r w:rsidR="0049421D" w:rsidRPr="009A75C4">
        <w:rPr>
          <w:rFonts w:ascii="Verdana" w:hAnsi="Verdana"/>
          <w:sz w:val="20"/>
          <w:szCs w:val="20"/>
        </w:rPr>
        <w:t>el Servicio Nacional de Aprendizaje –SENA</w:t>
      </w:r>
      <w:r w:rsidR="00F96CBD" w:rsidRPr="009A75C4">
        <w:rPr>
          <w:rFonts w:ascii="Verdana" w:hAnsi="Verdana"/>
          <w:sz w:val="20"/>
          <w:szCs w:val="20"/>
        </w:rPr>
        <w:t xml:space="preserve">. </w:t>
      </w:r>
    </w:p>
    <w:p w14:paraId="582B37BE" w14:textId="77777777" w:rsidR="00CD3B2B" w:rsidRPr="009A75C4" w:rsidRDefault="00CD3B2B" w:rsidP="00CD3B2B">
      <w:pPr>
        <w:pStyle w:val="Default"/>
        <w:jc w:val="both"/>
        <w:rPr>
          <w:sz w:val="20"/>
          <w:szCs w:val="22"/>
        </w:rPr>
      </w:pPr>
    </w:p>
    <w:p w14:paraId="7AEAF0CE" w14:textId="01183752" w:rsidR="00CD3B2B" w:rsidRPr="009A75C4" w:rsidRDefault="00CD3B2B" w:rsidP="00CD3B2B">
      <w:pPr>
        <w:pStyle w:val="Default"/>
        <w:jc w:val="both"/>
        <w:rPr>
          <w:sz w:val="20"/>
          <w:szCs w:val="22"/>
        </w:rPr>
      </w:pPr>
      <w:r w:rsidRPr="009A75C4">
        <w:rPr>
          <w:sz w:val="20"/>
          <w:szCs w:val="22"/>
        </w:rPr>
        <w:t>La lista de municipios</w:t>
      </w:r>
      <w:r w:rsidRPr="009A75C4">
        <w:rPr>
          <w:sz w:val="20"/>
          <w:szCs w:val="20"/>
        </w:rPr>
        <w:t xml:space="preserve"> focalizados que participaran de las jornadas de pre-registro en el Programa Jóvenes en Acción</w:t>
      </w:r>
      <w:r w:rsidRPr="009A75C4">
        <w:rPr>
          <w:sz w:val="20"/>
          <w:szCs w:val="22"/>
        </w:rPr>
        <w:t xml:space="preserve"> es la siguiente:</w:t>
      </w:r>
    </w:p>
    <w:p w14:paraId="5269DE41" w14:textId="77777777" w:rsidR="00E53799" w:rsidRPr="009A75C4" w:rsidRDefault="00E53799" w:rsidP="00E53799">
      <w:pPr>
        <w:jc w:val="both"/>
        <w:rPr>
          <w:rFonts w:ascii="Verdana" w:hAnsi="Verdana"/>
          <w:sz w:val="20"/>
          <w:szCs w:val="22"/>
        </w:rPr>
      </w:pPr>
    </w:p>
    <w:tbl>
      <w:tblPr>
        <w:tblW w:w="5524" w:type="dxa"/>
        <w:jc w:val="center"/>
        <w:tblCellMar>
          <w:left w:w="70" w:type="dxa"/>
          <w:right w:w="70" w:type="dxa"/>
        </w:tblCellMar>
        <w:tblLook w:val="04A0" w:firstRow="1" w:lastRow="0" w:firstColumn="1" w:lastColumn="0" w:noHBand="0" w:noVBand="1"/>
      </w:tblPr>
      <w:tblGrid>
        <w:gridCol w:w="2547"/>
        <w:gridCol w:w="2977"/>
      </w:tblGrid>
      <w:tr w:rsidR="001619AB" w:rsidRPr="009A75C4" w14:paraId="4214A3C9" w14:textId="77777777" w:rsidTr="007C3406">
        <w:trPr>
          <w:trHeight w:val="364"/>
          <w:jc w:val="center"/>
        </w:trPr>
        <w:tc>
          <w:tcPr>
            <w:tcW w:w="2547"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0DBE33FD" w14:textId="77777777" w:rsidR="001619AB" w:rsidRPr="009A75C4" w:rsidRDefault="001619AB" w:rsidP="001619AB">
            <w:pPr>
              <w:jc w:val="center"/>
              <w:rPr>
                <w:rFonts w:ascii="Verdana" w:hAnsi="Verdana" w:cs="Calibri"/>
                <w:b/>
                <w:bCs/>
                <w:sz w:val="16"/>
                <w:szCs w:val="16"/>
                <w:lang w:val="es-CO" w:eastAsia="es-CO"/>
              </w:rPr>
            </w:pPr>
            <w:r w:rsidRPr="009A75C4">
              <w:rPr>
                <w:rFonts w:ascii="Verdana" w:hAnsi="Verdana" w:cs="Calibri"/>
                <w:b/>
                <w:bCs/>
                <w:sz w:val="16"/>
                <w:szCs w:val="16"/>
                <w:lang w:val="es-CO" w:eastAsia="es-CO"/>
              </w:rPr>
              <w:t>DEPARTAMENTO</w:t>
            </w:r>
          </w:p>
        </w:tc>
        <w:tc>
          <w:tcPr>
            <w:tcW w:w="2977" w:type="dxa"/>
            <w:tcBorders>
              <w:top w:val="single" w:sz="8" w:space="0" w:color="auto"/>
              <w:left w:val="nil"/>
              <w:bottom w:val="single" w:sz="4" w:space="0" w:color="auto"/>
              <w:right w:val="single" w:sz="8" w:space="0" w:color="auto"/>
            </w:tcBorders>
            <w:shd w:val="clear" w:color="auto" w:fill="auto"/>
            <w:vAlign w:val="bottom"/>
            <w:hideMark/>
          </w:tcPr>
          <w:p w14:paraId="54DD1FAA" w14:textId="77777777" w:rsidR="001619AB" w:rsidRPr="009A75C4" w:rsidRDefault="001619AB" w:rsidP="001619AB">
            <w:pPr>
              <w:jc w:val="center"/>
              <w:rPr>
                <w:rFonts w:ascii="Verdana" w:hAnsi="Verdana" w:cs="Calibri"/>
                <w:b/>
                <w:bCs/>
                <w:sz w:val="16"/>
                <w:szCs w:val="16"/>
                <w:lang w:val="es-CO" w:eastAsia="es-CO"/>
              </w:rPr>
            </w:pPr>
            <w:r w:rsidRPr="009A75C4">
              <w:rPr>
                <w:rFonts w:ascii="Verdana" w:hAnsi="Verdana" w:cs="Calibri"/>
                <w:b/>
                <w:bCs/>
                <w:sz w:val="16"/>
                <w:szCs w:val="16"/>
                <w:lang w:val="es-CO" w:eastAsia="es-CO"/>
              </w:rPr>
              <w:t>MUNICIPIO</w:t>
            </w:r>
          </w:p>
        </w:tc>
      </w:tr>
      <w:tr w:rsidR="001619AB" w:rsidRPr="009A75C4" w14:paraId="46CDD846" w14:textId="77777777" w:rsidTr="00E26657">
        <w:trPr>
          <w:trHeight w:val="70"/>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2CDC267E"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Amazonas</w:t>
            </w:r>
          </w:p>
        </w:tc>
        <w:tc>
          <w:tcPr>
            <w:tcW w:w="2977" w:type="dxa"/>
            <w:tcBorders>
              <w:top w:val="nil"/>
              <w:left w:val="nil"/>
              <w:bottom w:val="single" w:sz="4" w:space="0" w:color="auto"/>
              <w:right w:val="single" w:sz="8" w:space="0" w:color="auto"/>
            </w:tcBorders>
            <w:shd w:val="clear" w:color="auto" w:fill="auto"/>
            <w:noWrap/>
            <w:vAlign w:val="center"/>
            <w:hideMark/>
          </w:tcPr>
          <w:p w14:paraId="14BD8CC3" w14:textId="77777777" w:rsidR="001619AB" w:rsidRPr="00452713" w:rsidRDefault="00816F1A" w:rsidP="001619AB">
            <w:pPr>
              <w:jc w:val="center"/>
              <w:rPr>
                <w:rFonts w:ascii="Verdana" w:hAnsi="Verdana" w:cs="Calibri"/>
                <w:color w:val="000000"/>
                <w:sz w:val="16"/>
                <w:szCs w:val="16"/>
                <w:lang w:val="es-CO" w:eastAsia="es-CO"/>
              </w:rPr>
            </w:pPr>
            <w:r w:rsidRPr="00452713">
              <w:rPr>
                <w:rFonts w:ascii="Verdana" w:hAnsi="Verdana" w:cs="Calibri"/>
                <w:color w:val="000000"/>
                <w:sz w:val="16"/>
                <w:szCs w:val="16"/>
                <w:lang w:val="es-CO" w:eastAsia="es-CO"/>
              </w:rPr>
              <w:t>Leticia</w:t>
            </w:r>
          </w:p>
        </w:tc>
      </w:tr>
      <w:tr w:rsidR="001619AB" w:rsidRPr="009A75C4" w14:paraId="21F32860" w14:textId="77777777" w:rsidTr="00E26657">
        <w:trPr>
          <w:trHeight w:val="70"/>
          <w:jc w:val="center"/>
        </w:trPr>
        <w:tc>
          <w:tcPr>
            <w:tcW w:w="2547" w:type="dxa"/>
            <w:vMerge w:val="restart"/>
            <w:tcBorders>
              <w:top w:val="nil"/>
              <w:left w:val="single" w:sz="4" w:space="0" w:color="auto"/>
              <w:right w:val="single" w:sz="4" w:space="0" w:color="auto"/>
            </w:tcBorders>
            <w:shd w:val="clear" w:color="auto" w:fill="auto"/>
            <w:noWrap/>
            <w:vAlign w:val="center"/>
            <w:hideMark/>
          </w:tcPr>
          <w:p w14:paraId="61EEE18D" w14:textId="77777777" w:rsidR="001619AB" w:rsidRPr="009A75C4" w:rsidRDefault="00816F1A" w:rsidP="001619AB">
            <w:pPr>
              <w:jc w:val="center"/>
              <w:rPr>
                <w:rFonts w:ascii="Verdana" w:hAnsi="Verdana" w:cs="Calibri"/>
                <w:bCs/>
                <w:color w:val="000000"/>
                <w:sz w:val="16"/>
                <w:szCs w:val="18"/>
                <w:lang w:val="es-CO" w:eastAsia="es-CO"/>
              </w:rPr>
            </w:pPr>
            <w:r w:rsidRPr="009A75C4">
              <w:rPr>
                <w:rFonts w:ascii="Verdana" w:hAnsi="Verdana" w:cs="Calibri"/>
                <w:bCs/>
                <w:color w:val="000000"/>
                <w:sz w:val="16"/>
                <w:szCs w:val="18"/>
                <w:lang w:val="es-CO" w:eastAsia="es-CO"/>
              </w:rPr>
              <w:t>Antioquia</w:t>
            </w:r>
          </w:p>
        </w:tc>
        <w:tc>
          <w:tcPr>
            <w:tcW w:w="2977" w:type="dxa"/>
            <w:tcBorders>
              <w:top w:val="nil"/>
              <w:left w:val="nil"/>
              <w:bottom w:val="single" w:sz="4" w:space="0" w:color="auto"/>
              <w:right w:val="single" w:sz="8" w:space="0" w:color="auto"/>
            </w:tcBorders>
            <w:shd w:val="clear" w:color="auto" w:fill="auto"/>
            <w:noWrap/>
            <w:vAlign w:val="center"/>
            <w:hideMark/>
          </w:tcPr>
          <w:p w14:paraId="244FBC2F" w14:textId="19D08F08" w:rsidR="001619AB" w:rsidRPr="00452713" w:rsidRDefault="00264B5B" w:rsidP="001619AB">
            <w:pPr>
              <w:jc w:val="center"/>
              <w:rPr>
                <w:rFonts w:ascii="Verdana" w:hAnsi="Verdana" w:cs="Calibri"/>
                <w:color w:val="000000"/>
                <w:sz w:val="16"/>
                <w:szCs w:val="16"/>
                <w:lang w:val="es-CO" w:eastAsia="es-CO"/>
              </w:rPr>
            </w:pPr>
            <w:r w:rsidRPr="00452713">
              <w:rPr>
                <w:rFonts w:ascii="Verdana" w:hAnsi="Verdana" w:cs="Calibri"/>
                <w:color w:val="000000"/>
                <w:sz w:val="16"/>
                <w:szCs w:val="16"/>
                <w:lang w:val="es-CO" w:eastAsia="es-CO"/>
              </w:rPr>
              <w:t>Amagá</w:t>
            </w:r>
          </w:p>
        </w:tc>
      </w:tr>
      <w:tr w:rsidR="001619AB" w:rsidRPr="009A75C4" w14:paraId="4F06490E" w14:textId="77777777" w:rsidTr="00E26657">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0860A16D"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7E1D8F10" w14:textId="4A7CF7D9" w:rsidR="001619AB" w:rsidRPr="009A75C4" w:rsidRDefault="00264B5B"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Apartado</w:t>
            </w:r>
          </w:p>
        </w:tc>
      </w:tr>
      <w:tr w:rsidR="001619AB" w:rsidRPr="009A75C4" w14:paraId="03323146" w14:textId="77777777" w:rsidTr="00E26657">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3F2D7BD2"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4EF40A0B" w14:textId="32640F12" w:rsidR="001619AB" w:rsidRPr="009A75C4" w:rsidRDefault="00264B5B"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Bello</w:t>
            </w:r>
          </w:p>
        </w:tc>
      </w:tr>
      <w:tr w:rsidR="001619AB" w:rsidRPr="009A75C4" w14:paraId="2361B58E" w14:textId="77777777" w:rsidTr="00E26657">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379905C6"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047F5161" w14:textId="54FAB001" w:rsidR="001619AB" w:rsidRPr="009A75C4" w:rsidRDefault="00264B5B"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Caldas</w:t>
            </w:r>
          </w:p>
        </w:tc>
      </w:tr>
      <w:tr w:rsidR="001619AB" w:rsidRPr="009A75C4" w14:paraId="529B0449" w14:textId="77777777" w:rsidTr="00E26657">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767ECEB7"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79CD4347" w14:textId="226FD52E" w:rsidR="001619AB" w:rsidRPr="009A75C4" w:rsidRDefault="00264B5B"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Caucasia</w:t>
            </w:r>
          </w:p>
        </w:tc>
      </w:tr>
      <w:tr w:rsidR="001619AB" w:rsidRPr="009A75C4" w14:paraId="62B59D9D" w14:textId="77777777" w:rsidTr="00E26657">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20004A59"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46310C67" w14:textId="6A6231AA" w:rsidR="001619AB" w:rsidRPr="009A75C4" w:rsidRDefault="00264B5B"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Chigorodó</w:t>
            </w:r>
          </w:p>
        </w:tc>
      </w:tr>
      <w:tr w:rsidR="001619AB" w:rsidRPr="009A75C4" w14:paraId="29D31149" w14:textId="77777777" w:rsidTr="00E26657">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6C6C73D6"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17A4D6D9" w14:textId="44737397" w:rsidR="001619AB" w:rsidRPr="009A75C4" w:rsidRDefault="00264B5B"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Cisneros</w:t>
            </w:r>
          </w:p>
        </w:tc>
      </w:tr>
      <w:tr w:rsidR="001619AB" w:rsidRPr="009A75C4" w14:paraId="52278C23" w14:textId="77777777" w:rsidTr="00E26657">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214AD7D1"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4F462C8A" w14:textId="1748CE40" w:rsidR="001619AB" w:rsidRPr="009A75C4" w:rsidRDefault="00264B5B"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Envigado</w:t>
            </w:r>
          </w:p>
        </w:tc>
      </w:tr>
      <w:tr w:rsidR="001619AB" w:rsidRPr="009A75C4" w14:paraId="29C67D91" w14:textId="77777777" w:rsidTr="00E26657">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52380B08"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4B0C1676" w14:textId="0A19D367" w:rsidR="001619AB" w:rsidRPr="009A75C4" w:rsidRDefault="00264B5B"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Itagüí</w:t>
            </w:r>
          </w:p>
        </w:tc>
      </w:tr>
      <w:tr w:rsidR="001619AB" w:rsidRPr="009A75C4" w14:paraId="311C0C66" w14:textId="77777777" w:rsidTr="00E26657">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3ECBEF34"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30A47B54" w14:textId="4C7C771D" w:rsidR="001619AB" w:rsidRPr="009A75C4" w:rsidRDefault="00264B5B"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Ituango</w:t>
            </w:r>
          </w:p>
        </w:tc>
      </w:tr>
      <w:tr w:rsidR="001619AB" w:rsidRPr="009A75C4" w14:paraId="1DCEAD14" w14:textId="77777777" w:rsidTr="00E26657">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1C147874"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585DB3FC" w14:textId="671C8739" w:rsidR="001619AB" w:rsidRPr="009A75C4" w:rsidRDefault="00264B5B"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Medellín</w:t>
            </w:r>
          </w:p>
        </w:tc>
      </w:tr>
      <w:tr w:rsidR="001619AB" w:rsidRPr="009A75C4" w14:paraId="7BD1210D" w14:textId="77777777" w:rsidTr="00E26657">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1CD2ACA3"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5935B0EC"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Rionegro</w:t>
            </w:r>
          </w:p>
        </w:tc>
      </w:tr>
      <w:tr w:rsidR="001619AB" w:rsidRPr="009A75C4" w14:paraId="0B6A77B4" w14:textId="77777777" w:rsidTr="00E26657">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20EDEF54"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630329E1"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Sonsón</w:t>
            </w:r>
          </w:p>
        </w:tc>
      </w:tr>
      <w:tr w:rsidR="001619AB" w:rsidRPr="009A75C4" w14:paraId="1959DF89" w14:textId="77777777" w:rsidTr="00E26657">
        <w:trPr>
          <w:trHeight w:val="70"/>
          <w:jc w:val="center"/>
        </w:trPr>
        <w:tc>
          <w:tcPr>
            <w:tcW w:w="2547" w:type="dxa"/>
            <w:vMerge/>
            <w:tcBorders>
              <w:left w:val="single" w:sz="4" w:space="0" w:color="auto"/>
              <w:bottom w:val="single" w:sz="4" w:space="0" w:color="auto"/>
              <w:right w:val="single" w:sz="4" w:space="0" w:color="auto"/>
            </w:tcBorders>
            <w:shd w:val="clear" w:color="auto" w:fill="auto"/>
            <w:noWrap/>
            <w:vAlign w:val="center"/>
            <w:hideMark/>
          </w:tcPr>
          <w:p w14:paraId="0E7EFB80"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38831F70"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Turbo</w:t>
            </w:r>
          </w:p>
        </w:tc>
      </w:tr>
      <w:tr w:rsidR="001619AB" w:rsidRPr="009A75C4" w14:paraId="0AAC1F05" w14:textId="77777777" w:rsidTr="00E26657">
        <w:trPr>
          <w:trHeight w:val="70"/>
          <w:jc w:val="center"/>
        </w:trPr>
        <w:tc>
          <w:tcPr>
            <w:tcW w:w="2547" w:type="dxa"/>
            <w:vMerge w:val="restart"/>
            <w:tcBorders>
              <w:top w:val="nil"/>
              <w:left w:val="single" w:sz="4" w:space="0" w:color="auto"/>
              <w:right w:val="single" w:sz="4" w:space="0" w:color="auto"/>
            </w:tcBorders>
            <w:shd w:val="clear" w:color="auto" w:fill="auto"/>
            <w:noWrap/>
            <w:vAlign w:val="center"/>
            <w:hideMark/>
          </w:tcPr>
          <w:p w14:paraId="27E14810"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Arauca</w:t>
            </w:r>
          </w:p>
        </w:tc>
        <w:tc>
          <w:tcPr>
            <w:tcW w:w="2977" w:type="dxa"/>
            <w:tcBorders>
              <w:top w:val="nil"/>
              <w:left w:val="nil"/>
              <w:bottom w:val="single" w:sz="4" w:space="0" w:color="auto"/>
              <w:right w:val="single" w:sz="8" w:space="0" w:color="auto"/>
            </w:tcBorders>
            <w:shd w:val="clear" w:color="auto" w:fill="auto"/>
            <w:noWrap/>
            <w:vAlign w:val="center"/>
            <w:hideMark/>
          </w:tcPr>
          <w:p w14:paraId="0896579F" w14:textId="77777777" w:rsidR="001619AB" w:rsidRPr="00452713" w:rsidRDefault="00816F1A" w:rsidP="001619AB">
            <w:pPr>
              <w:jc w:val="center"/>
              <w:rPr>
                <w:rFonts w:ascii="Verdana" w:hAnsi="Verdana" w:cs="Calibri"/>
                <w:color w:val="000000"/>
                <w:sz w:val="16"/>
                <w:szCs w:val="16"/>
                <w:lang w:val="es-CO" w:eastAsia="es-CO"/>
              </w:rPr>
            </w:pPr>
            <w:r w:rsidRPr="00452713">
              <w:rPr>
                <w:rFonts w:ascii="Verdana" w:hAnsi="Verdana" w:cs="Calibri"/>
                <w:color w:val="000000"/>
                <w:sz w:val="16"/>
                <w:szCs w:val="16"/>
                <w:lang w:val="es-CO" w:eastAsia="es-CO"/>
              </w:rPr>
              <w:t>Arauca</w:t>
            </w:r>
          </w:p>
        </w:tc>
      </w:tr>
      <w:tr w:rsidR="001619AB" w:rsidRPr="009A75C4" w14:paraId="0CBF1613" w14:textId="77777777" w:rsidTr="00E26657">
        <w:trPr>
          <w:trHeight w:val="70"/>
          <w:jc w:val="center"/>
        </w:trPr>
        <w:tc>
          <w:tcPr>
            <w:tcW w:w="2547" w:type="dxa"/>
            <w:vMerge/>
            <w:tcBorders>
              <w:left w:val="single" w:sz="4" w:space="0" w:color="auto"/>
              <w:bottom w:val="single" w:sz="4" w:space="0" w:color="auto"/>
              <w:right w:val="single" w:sz="4" w:space="0" w:color="auto"/>
            </w:tcBorders>
            <w:shd w:val="clear" w:color="auto" w:fill="auto"/>
            <w:noWrap/>
            <w:vAlign w:val="center"/>
            <w:hideMark/>
          </w:tcPr>
          <w:p w14:paraId="082EB566"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02F1AE79"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Saravena</w:t>
            </w:r>
          </w:p>
        </w:tc>
      </w:tr>
      <w:tr w:rsidR="001619AB" w:rsidRPr="009A75C4" w14:paraId="4F1AC5E2" w14:textId="77777777" w:rsidTr="00E26657">
        <w:trPr>
          <w:trHeight w:val="70"/>
          <w:jc w:val="center"/>
        </w:trPr>
        <w:tc>
          <w:tcPr>
            <w:tcW w:w="2547" w:type="dxa"/>
            <w:vMerge w:val="restart"/>
            <w:tcBorders>
              <w:top w:val="nil"/>
              <w:left w:val="single" w:sz="4" w:space="0" w:color="auto"/>
              <w:right w:val="single" w:sz="4" w:space="0" w:color="auto"/>
            </w:tcBorders>
            <w:shd w:val="clear" w:color="auto" w:fill="auto"/>
            <w:noWrap/>
            <w:vAlign w:val="center"/>
            <w:hideMark/>
          </w:tcPr>
          <w:p w14:paraId="19BEA0A3"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Atlántico</w:t>
            </w:r>
          </w:p>
        </w:tc>
        <w:tc>
          <w:tcPr>
            <w:tcW w:w="2977" w:type="dxa"/>
            <w:tcBorders>
              <w:top w:val="nil"/>
              <w:left w:val="nil"/>
              <w:bottom w:val="single" w:sz="4" w:space="0" w:color="auto"/>
              <w:right w:val="single" w:sz="8" w:space="0" w:color="auto"/>
            </w:tcBorders>
            <w:shd w:val="clear" w:color="auto" w:fill="auto"/>
            <w:noWrap/>
            <w:vAlign w:val="center"/>
            <w:hideMark/>
          </w:tcPr>
          <w:p w14:paraId="41254D7F" w14:textId="47192448" w:rsidR="001619AB" w:rsidRPr="00452713" w:rsidRDefault="00816F1A" w:rsidP="001619AB">
            <w:pPr>
              <w:jc w:val="center"/>
              <w:rPr>
                <w:rFonts w:ascii="Verdana" w:hAnsi="Verdana" w:cs="Calibri"/>
                <w:color w:val="000000"/>
                <w:sz w:val="16"/>
                <w:szCs w:val="16"/>
                <w:lang w:val="es-CO" w:eastAsia="es-CO"/>
              </w:rPr>
            </w:pPr>
            <w:r w:rsidRPr="00452713">
              <w:rPr>
                <w:rFonts w:ascii="Verdana" w:hAnsi="Verdana" w:cs="Calibri"/>
                <w:color w:val="000000"/>
                <w:sz w:val="16"/>
                <w:szCs w:val="16"/>
                <w:lang w:val="es-CO" w:eastAsia="es-CO"/>
              </w:rPr>
              <w:t>Barranquilla</w:t>
            </w:r>
          </w:p>
        </w:tc>
      </w:tr>
      <w:tr w:rsidR="001619AB" w:rsidRPr="009A75C4" w14:paraId="79476C75" w14:textId="77777777" w:rsidTr="00E26657">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51264EDC"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45AC2D01"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Malambo</w:t>
            </w:r>
          </w:p>
        </w:tc>
      </w:tr>
      <w:tr w:rsidR="001619AB" w:rsidRPr="009A75C4" w14:paraId="37BDFD99" w14:textId="77777777" w:rsidTr="00E26657">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4418B053"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023148AE"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Sabanalarga</w:t>
            </w:r>
          </w:p>
        </w:tc>
      </w:tr>
      <w:tr w:rsidR="001619AB" w:rsidRPr="009A75C4" w14:paraId="5E3135AF" w14:textId="77777777" w:rsidTr="00E26657">
        <w:trPr>
          <w:trHeight w:val="70"/>
          <w:jc w:val="center"/>
        </w:trPr>
        <w:tc>
          <w:tcPr>
            <w:tcW w:w="2547" w:type="dxa"/>
            <w:vMerge/>
            <w:tcBorders>
              <w:left w:val="single" w:sz="4" w:space="0" w:color="auto"/>
              <w:bottom w:val="single" w:sz="4" w:space="0" w:color="auto"/>
              <w:right w:val="single" w:sz="4" w:space="0" w:color="auto"/>
            </w:tcBorders>
            <w:shd w:val="clear" w:color="auto" w:fill="auto"/>
            <w:noWrap/>
            <w:vAlign w:val="center"/>
            <w:hideMark/>
          </w:tcPr>
          <w:p w14:paraId="0EB6ADE1"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11394C4F"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Soledad</w:t>
            </w:r>
          </w:p>
        </w:tc>
      </w:tr>
      <w:tr w:rsidR="001619AB" w:rsidRPr="009A75C4" w14:paraId="50C1FC73" w14:textId="77777777" w:rsidTr="00FE7A80">
        <w:trPr>
          <w:trHeight w:val="7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0E56340"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Bogotá</w:t>
            </w:r>
          </w:p>
        </w:tc>
        <w:tc>
          <w:tcPr>
            <w:tcW w:w="2977" w:type="dxa"/>
            <w:tcBorders>
              <w:top w:val="nil"/>
              <w:left w:val="nil"/>
              <w:bottom w:val="single" w:sz="4" w:space="0" w:color="auto"/>
              <w:right w:val="single" w:sz="8" w:space="0" w:color="auto"/>
            </w:tcBorders>
            <w:shd w:val="clear" w:color="auto" w:fill="auto"/>
            <w:noWrap/>
            <w:vAlign w:val="center"/>
          </w:tcPr>
          <w:p w14:paraId="1B1D5E93" w14:textId="77777777" w:rsidR="001619AB" w:rsidRPr="00452713" w:rsidRDefault="00816F1A" w:rsidP="001619AB">
            <w:pPr>
              <w:jc w:val="center"/>
              <w:rPr>
                <w:rFonts w:ascii="Verdana" w:hAnsi="Verdana" w:cs="Calibri"/>
                <w:color w:val="000000"/>
                <w:sz w:val="16"/>
                <w:szCs w:val="16"/>
                <w:lang w:val="es-CO" w:eastAsia="es-CO"/>
              </w:rPr>
            </w:pPr>
            <w:r w:rsidRPr="00452713">
              <w:rPr>
                <w:rFonts w:ascii="Verdana" w:hAnsi="Verdana" w:cs="Calibri"/>
                <w:color w:val="000000"/>
                <w:sz w:val="16"/>
                <w:szCs w:val="16"/>
                <w:lang w:val="es-CO" w:eastAsia="es-CO"/>
              </w:rPr>
              <w:t>Bogotá, D.C.</w:t>
            </w:r>
          </w:p>
        </w:tc>
      </w:tr>
      <w:tr w:rsidR="001619AB" w:rsidRPr="009A75C4" w14:paraId="04CCB29E" w14:textId="77777777" w:rsidTr="00E26657">
        <w:trPr>
          <w:trHeight w:val="70"/>
          <w:jc w:val="center"/>
        </w:trPr>
        <w:tc>
          <w:tcPr>
            <w:tcW w:w="2547" w:type="dxa"/>
            <w:vMerge w:val="restart"/>
            <w:tcBorders>
              <w:top w:val="nil"/>
              <w:left w:val="single" w:sz="4" w:space="0" w:color="auto"/>
              <w:right w:val="single" w:sz="4" w:space="0" w:color="auto"/>
            </w:tcBorders>
            <w:shd w:val="clear" w:color="auto" w:fill="auto"/>
            <w:noWrap/>
            <w:vAlign w:val="center"/>
            <w:hideMark/>
          </w:tcPr>
          <w:p w14:paraId="3CFEB9D2"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Bolívar</w:t>
            </w:r>
          </w:p>
        </w:tc>
        <w:tc>
          <w:tcPr>
            <w:tcW w:w="2977" w:type="dxa"/>
            <w:tcBorders>
              <w:top w:val="nil"/>
              <w:left w:val="nil"/>
              <w:bottom w:val="single" w:sz="4" w:space="0" w:color="auto"/>
              <w:right w:val="single" w:sz="8" w:space="0" w:color="auto"/>
            </w:tcBorders>
            <w:shd w:val="clear" w:color="auto" w:fill="auto"/>
            <w:noWrap/>
            <w:vAlign w:val="center"/>
            <w:hideMark/>
          </w:tcPr>
          <w:p w14:paraId="132B724D" w14:textId="77777777" w:rsidR="001619AB" w:rsidRPr="00452713" w:rsidRDefault="00816F1A" w:rsidP="001619AB">
            <w:pPr>
              <w:jc w:val="center"/>
              <w:rPr>
                <w:rFonts w:ascii="Verdana" w:hAnsi="Verdana" w:cs="Calibri"/>
                <w:color w:val="000000"/>
                <w:sz w:val="16"/>
                <w:szCs w:val="16"/>
                <w:lang w:val="es-CO" w:eastAsia="es-CO"/>
              </w:rPr>
            </w:pPr>
            <w:r w:rsidRPr="00452713">
              <w:rPr>
                <w:rFonts w:ascii="Verdana" w:hAnsi="Verdana" w:cs="Calibri"/>
                <w:color w:val="000000"/>
                <w:sz w:val="16"/>
                <w:szCs w:val="16"/>
                <w:lang w:val="es-CO" w:eastAsia="es-CO"/>
              </w:rPr>
              <w:t>Cartagena</w:t>
            </w:r>
          </w:p>
        </w:tc>
      </w:tr>
      <w:tr w:rsidR="001619AB" w:rsidRPr="009A75C4" w14:paraId="2432070F" w14:textId="77777777" w:rsidTr="00E26657">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3BED052E"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0EEC8EE1"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Magangué</w:t>
            </w:r>
          </w:p>
        </w:tc>
      </w:tr>
      <w:tr w:rsidR="001619AB" w:rsidRPr="009A75C4" w14:paraId="31AFA97E" w14:textId="77777777" w:rsidTr="00E26657">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2E45A291"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407A5F88"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San Estanislao</w:t>
            </w:r>
          </w:p>
        </w:tc>
      </w:tr>
      <w:tr w:rsidR="001619AB" w:rsidRPr="009A75C4" w14:paraId="4B9762AA" w14:textId="77777777" w:rsidTr="00E26657">
        <w:trPr>
          <w:trHeight w:val="70"/>
          <w:jc w:val="center"/>
        </w:trPr>
        <w:tc>
          <w:tcPr>
            <w:tcW w:w="2547" w:type="dxa"/>
            <w:vMerge/>
            <w:tcBorders>
              <w:left w:val="single" w:sz="4" w:space="0" w:color="auto"/>
              <w:bottom w:val="single" w:sz="4" w:space="0" w:color="auto"/>
              <w:right w:val="single" w:sz="4" w:space="0" w:color="auto"/>
            </w:tcBorders>
            <w:shd w:val="clear" w:color="auto" w:fill="auto"/>
            <w:noWrap/>
            <w:vAlign w:val="center"/>
            <w:hideMark/>
          </w:tcPr>
          <w:p w14:paraId="3B060C62"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7215DB9F"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San Jacinto</w:t>
            </w:r>
          </w:p>
        </w:tc>
      </w:tr>
      <w:tr w:rsidR="001619AB" w:rsidRPr="009A75C4" w14:paraId="1C1D4B82" w14:textId="77777777" w:rsidTr="00E26657">
        <w:trPr>
          <w:trHeight w:val="70"/>
          <w:jc w:val="center"/>
        </w:trPr>
        <w:tc>
          <w:tcPr>
            <w:tcW w:w="2547" w:type="dxa"/>
            <w:vMerge w:val="restart"/>
            <w:tcBorders>
              <w:top w:val="nil"/>
              <w:left w:val="single" w:sz="4" w:space="0" w:color="auto"/>
              <w:right w:val="single" w:sz="4" w:space="0" w:color="auto"/>
            </w:tcBorders>
            <w:shd w:val="clear" w:color="auto" w:fill="auto"/>
            <w:noWrap/>
            <w:vAlign w:val="center"/>
            <w:hideMark/>
          </w:tcPr>
          <w:p w14:paraId="09B0F000"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Boyacá</w:t>
            </w:r>
          </w:p>
        </w:tc>
        <w:tc>
          <w:tcPr>
            <w:tcW w:w="2977" w:type="dxa"/>
            <w:tcBorders>
              <w:top w:val="nil"/>
              <w:left w:val="nil"/>
              <w:bottom w:val="single" w:sz="4" w:space="0" w:color="auto"/>
              <w:right w:val="single" w:sz="8" w:space="0" w:color="auto"/>
            </w:tcBorders>
            <w:shd w:val="clear" w:color="auto" w:fill="auto"/>
            <w:noWrap/>
            <w:vAlign w:val="center"/>
            <w:hideMark/>
          </w:tcPr>
          <w:p w14:paraId="63F3D41D" w14:textId="56F946C7" w:rsidR="001619AB" w:rsidRPr="00452713" w:rsidRDefault="00DE0E9C" w:rsidP="001619AB">
            <w:pPr>
              <w:jc w:val="center"/>
              <w:rPr>
                <w:rFonts w:ascii="Verdana" w:hAnsi="Verdana" w:cs="Calibri"/>
                <w:color w:val="000000"/>
                <w:sz w:val="16"/>
                <w:szCs w:val="16"/>
                <w:lang w:val="es-CO" w:eastAsia="es-CO"/>
              </w:rPr>
            </w:pPr>
            <w:r w:rsidRPr="00452713">
              <w:rPr>
                <w:rFonts w:ascii="Verdana" w:hAnsi="Verdana" w:cs="Calibri"/>
                <w:color w:val="000000"/>
                <w:sz w:val="16"/>
                <w:szCs w:val="16"/>
                <w:lang w:val="es-CO" w:eastAsia="es-CO"/>
              </w:rPr>
              <w:t>Chiquinquirá</w:t>
            </w:r>
          </w:p>
        </w:tc>
      </w:tr>
      <w:tr w:rsidR="001619AB" w:rsidRPr="009A75C4" w14:paraId="286AA4A8" w14:textId="77777777" w:rsidTr="00AD7EE1">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2AE66E14"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6519C36A" w14:textId="1BD3B3C8" w:rsidR="001619AB" w:rsidRPr="009A75C4" w:rsidRDefault="00DE0E9C"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Duitama</w:t>
            </w:r>
          </w:p>
        </w:tc>
      </w:tr>
      <w:tr w:rsidR="001619AB" w:rsidRPr="009A75C4" w14:paraId="7B97032D" w14:textId="77777777" w:rsidTr="00AD7EE1">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1E3B9122"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6E3B7F7E" w14:textId="1C9AA4F8" w:rsidR="001619AB" w:rsidRPr="009A75C4" w:rsidRDefault="00DE0E9C"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Sogamoso</w:t>
            </w:r>
          </w:p>
        </w:tc>
      </w:tr>
      <w:tr w:rsidR="001619AB" w:rsidRPr="009A75C4" w14:paraId="2D336974" w14:textId="77777777" w:rsidTr="00AD7EE1">
        <w:trPr>
          <w:trHeight w:val="70"/>
          <w:jc w:val="center"/>
        </w:trPr>
        <w:tc>
          <w:tcPr>
            <w:tcW w:w="2547" w:type="dxa"/>
            <w:vMerge/>
            <w:tcBorders>
              <w:left w:val="single" w:sz="4" w:space="0" w:color="auto"/>
              <w:bottom w:val="single" w:sz="4" w:space="0" w:color="auto"/>
              <w:right w:val="single" w:sz="4" w:space="0" w:color="auto"/>
            </w:tcBorders>
            <w:shd w:val="clear" w:color="auto" w:fill="auto"/>
            <w:noWrap/>
            <w:vAlign w:val="center"/>
            <w:hideMark/>
          </w:tcPr>
          <w:p w14:paraId="6B61BFAB"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2002F9BC" w14:textId="1D59E45E" w:rsidR="001619AB" w:rsidRPr="009A75C4" w:rsidRDefault="00DE0E9C"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Tunja</w:t>
            </w:r>
          </w:p>
        </w:tc>
      </w:tr>
      <w:tr w:rsidR="001619AB" w:rsidRPr="009A75C4" w14:paraId="07E10B6F" w14:textId="77777777" w:rsidTr="00AD7EE1">
        <w:trPr>
          <w:trHeight w:val="70"/>
          <w:jc w:val="center"/>
        </w:trPr>
        <w:tc>
          <w:tcPr>
            <w:tcW w:w="2547" w:type="dxa"/>
            <w:vMerge w:val="restart"/>
            <w:tcBorders>
              <w:top w:val="nil"/>
              <w:left w:val="single" w:sz="4" w:space="0" w:color="auto"/>
              <w:right w:val="single" w:sz="4" w:space="0" w:color="auto"/>
            </w:tcBorders>
            <w:shd w:val="clear" w:color="auto" w:fill="auto"/>
            <w:noWrap/>
            <w:vAlign w:val="center"/>
            <w:hideMark/>
          </w:tcPr>
          <w:p w14:paraId="28615DE9"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Caldas</w:t>
            </w:r>
          </w:p>
        </w:tc>
        <w:tc>
          <w:tcPr>
            <w:tcW w:w="2977" w:type="dxa"/>
            <w:tcBorders>
              <w:top w:val="nil"/>
              <w:left w:val="nil"/>
              <w:bottom w:val="single" w:sz="4" w:space="0" w:color="auto"/>
              <w:right w:val="single" w:sz="8" w:space="0" w:color="auto"/>
            </w:tcBorders>
            <w:shd w:val="clear" w:color="auto" w:fill="auto"/>
            <w:noWrap/>
            <w:vAlign w:val="center"/>
            <w:hideMark/>
          </w:tcPr>
          <w:p w14:paraId="3A5C7429" w14:textId="631B1440" w:rsidR="001619AB" w:rsidRPr="00452713" w:rsidRDefault="00B9001F" w:rsidP="001619AB">
            <w:pPr>
              <w:jc w:val="center"/>
              <w:rPr>
                <w:rFonts w:ascii="Verdana" w:hAnsi="Verdana" w:cs="Calibri"/>
                <w:color w:val="000000"/>
                <w:sz w:val="16"/>
                <w:szCs w:val="16"/>
                <w:lang w:val="es-CO" w:eastAsia="es-CO"/>
              </w:rPr>
            </w:pPr>
            <w:r w:rsidRPr="00452713">
              <w:rPr>
                <w:rFonts w:ascii="Verdana" w:hAnsi="Verdana" w:cs="Calibri"/>
                <w:color w:val="000000"/>
                <w:sz w:val="16"/>
                <w:szCs w:val="16"/>
                <w:lang w:val="es-CO" w:eastAsia="es-CO"/>
              </w:rPr>
              <w:t>La Dorada</w:t>
            </w:r>
          </w:p>
        </w:tc>
      </w:tr>
      <w:tr w:rsidR="001619AB" w:rsidRPr="009A75C4" w14:paraId="4FF45A36" w14:textId="77777777" w:rsidTr="00AD7EE1">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5F806030"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5AF6FA7C" w14:textId="4504C58A" w:rsidR="001619AB" w:rsidRPr="009A75C4" w:rsidRDefault="00B9001F"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Manizales</w:t>
            </w:r>
          </w:p>
        </w:tc>
      </w:tr>
      <w:tr w:rsidR="001619AB" w:rsidRPr="009A75C4" w14:paraId="327EBCA5" w14:textId="77777777" w:rsidTr="00AD7EE1">
        <w:trPr>
          <w:trHeight w:val="70"/>
          <w:jc w:val="center"/>
        </w:trPr>
        <w:tc>
          <w:tcPr>
            <w:tcW w:w="2547" w:type="dxa"/>
            <w:vMerge/>
            <w:tcBorders>
              <w:left w:val="single" w:sz="4" w:space="0" w:color="auto"/>
              <w:bottom w:val="single" w:sz="4" w:space="0" w:color="auto"/>
              <w:right w:val="single" w:sz="4" w:space="0" w:color="auto"/>
            </w:tcBorders>
            <w:shd w:val="clear" w:color="auto" w:fill="auto"/>
            <w:noWrap/>
            <w:vAlign w:val="center"/>
            <w:hideMark/>
          </w:tcPr>
          <w:p w14:paraId="6C35AA6C"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61D7E526"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Pensilvania</w:t>
            </w:r>
          </w:p>
        </w:tc>
      </w:tr>
      <w:tr w:rsidR="001619AB" w:rsidRPr="009A75C4" w14:paraId="0E06D2D3" w14:textId="77777777" w:rsidTr="00AD7EE1">
        <w:trPr>
          <w:trHeight w:val="70"/>
          <w:jc w:val="center"/>
        </w:trPr>
        <w:tc>
          <w:tcPr>
            <w:tcW w:w="2547" w:type="dxa"/>
            <w:vMerge w:val="restart"/>
            <w:tcBorders>
              <w:top w:val="nil"/>
              <w:left w:val="single" w:sz="4" w:space="0" w:color="auto"/>
              <w:right w:val="single" w:sz="4" w:space="0" w:color="auto"/>
            </w:tcBorders>
            <w:shd w:val="clear" w:color="auto" w:fill="auto"/>
            <w:noWrap/>
            <w:vAlign w:val="center"/>
            <w:hideMark/>
          </w:tcPr>
          <w:p w14:paraId="4317D79D"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Caquetá</w:t>
            </w:r>
          </w:p>
        </w:tc>
        <w:tc>
          <w:tcPr>
            <w:tcW w:w="2977" w:type="dxa"/>
            <w:tcBorders>
              <w:top w:val="nil"/>
              <w:left w:val="nil"/>
              <w:bottom w:val="single" w:sz="4" w:space="0" w:color="auto"/>
              <w:right w:val="single" w:sz="8" w:space="0" w:color="auto"/>
            </w:tcBorders>
            <w:shd w:val="clear" w:color="auto" w:fill="auto"/>
            <w:noWrap/>
            <w:vAlign w:val="center"/>
            <w:hideMark/>
          </w:tcPr>
          <w:p w14:paraId="04B77B6E" w14:textId="77777777" w:rsidR="001619AB" w:rsidRPr="00452713" w:rsidRDefault="00816F1A" w:rsidP="001619AB">
            <w:pPr>
              <w:jc w:val="center"/>
              <w:rPr>
                <w:rFonts w:ascii="Verdana" w:hAnsi="Verdana" w:cs="Calibri"/>
                <w:color w:val="000000"/>
                <w:sz w:val="16"/>
                <w:szCs w:val="16"/>
                <w:lang w:val="es-CO" w:eastAsia="es-CO"/>
              </w:rPr>
            </w:pPr>
            <w:r w:rsidRPr="00452713">
              <w:rPr>
                <w:rFonts w:ascii="Verdana" w:hAnsi="Verdana" w:cs="Calibri"/>
                <w:color w:val="000000"/>
                <w:sz w:val="16"/>
                <w:szCs w:val="16"/>
                <w:lang w:val="es-CO" w:eastAsia="es-CO"/>
              </w:rPr>
              <w:t>Florencia</w:t>
            </w:r>
          </w:p>
        </w:tc>
      </w:tr>
      <w:tr w:rsidR="001619AB" w:rsidRPr="009A75C4" w14:paraId="1132845D" w14:textId="77777777" w:rsidTr="00AD7EE1">
        <w:trPr>
          <w:trHeight w:val="70"/>
          <w:jc w:val="center"/>
        </w:trPr>
        <w:tc>
          <w:tcPr>
            <w:tcW w:w="2547" w:type="dxa"/>
            <w:vMerge/>
            <w:tcBorders>
              <w:left w:val="single" w:sz="4" w:space="0" w:color="auto"/>
              <w:bottom w:val="single" w:sz="4" w:space="0" w:color="auto"/>
              <w:right w:val="single" w:sz="4" w:space="0" w:color="auto"/>
            </w:tcBorders>
            <w:shd w:val="clear" w:color="auto" w:fill="auto"/>
            <w:noWrap/>
            <w:vAlign w:val="center"/>
            <w:hideMark/>
          </w:tcPr>
          <w:p w14:paraId="36D2B468"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4C5FC5C2"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San Vicente del Caguán</w:t>
            </w:r>
          </w:p>
        </w:tc>
      </w:tr>
      <w:tr w:rsidR="001619AB" w:rsidRPr="009A75C4" w14:paraId="69D9693D" w14:textId="77777777" w:rsidTr="00AD7EE1">
        <w:trPr>
          <w:trHeight w:val="70"/>
          <w:jc w:val="center"/>
        </w:trPr>
        <w:tc>
          <w:tcPr>
            <w:tcW w:w="2547" w:type="dxa"/>
            <w:vMerge w:val="restart"/>
            <w:tcBorders>
              <w:top w:val="nil"/>
              <w:left w:val="single" w:sz="4" w:space="0" w:color="auto"/>
              <w:right w:val="single" w:sz="4" w:space="0" w:color="auto"/>
            </w:tcBorders>
            <w:shd w:val="clear" w:color="auto" w:fill="auto"/>
            <w:noWrap/>
            <w:vAlign w:val="center"/>
            <w:hideMark/>
          </w:tcPr>
          <w:p w14:paraId="5A0C91F1"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Casanare</w:t>
            </w:r>
          </w:p>
        </w:tc>
        <w:tc>
          <w:tcPr>
            <w:tcW w:w="2977" w:type="dxa"/>
            <w:tcBorders>
              <w:top w:val="nil"/>
              <w:left w:val="nil"/>
              <w:bottom w:val="single" w:sz="4" w:space="0" w:color="auto"/>
              <w:right w:val="single" w:sz="8" w:space="0" w:color="auto"/>
            </w:tcBorders>
            <w:shd w:val="clear" w:color="auto" w:fill="auto"/>
            <w:noWrap/>
            <w:vAlign w:val="center"/>
            <w:hideMark/>
          </w:tcPr>
          <w:p w14:paraId="2F47A032" w14:textId="22496774" w:rsidR="001619AB" w:rsidRPr="00452713" w:rsidRDefault="00B9001F" w:rsidP="001619AB">
            <w:pPr>
              <w:jc w:val="center"/>
              <w:rPr>
                <w:rFonts w:ascii="Verdana" w:hAnsi="Verdana" w:cs="Calibri"/>
                <w:color w:val="000000"/>
                <w:sz w:val="16"/>
                <w:szCs w:val="16"/>
                <w:lang w:val="es-CO" w:eastAsia="es-CO"/>
              </w:rPr>
            </w:pPr>
            <w:r w:rsidRPr="00452713">
              <w:rPr>
                <w:rFonts w:ascii="Verdana" w:hAnsi="Verdana" w:cs="Calibri"/>
                <w:color w:val="000000"/>
                <w:sz w:val="16"/>
                <w:szCs w:val="16"/>
                <w:lang w:val="es-CO" w:eastAsia="es-CO"/>
              </w:rPr>
              <w:t>Aguazul</w:t>
            </w:r>
          </w:p>
        </w:tc>
      </w:tr>
      <w:tr w:rsidR="001619AB" w:rsidRPr="009A75C4" w14:paraId="3846A3AD" w14:textId="77777777" w:rsidTr="00AD7EE1">
        <w:trPr>
          <w:trHeight w:val="70"/>
          <w:jc w:val="center"/>
        </w:trPr>
        <w:tc>
          <w:tcPr>
            <w:tcW w:w="2547" w:type="dxa"/>
            <w:vMerge/>
            <w:tcBorders>
              <w:left w:val="single" w:sz="4" w:space="0" w:color="auto"/>
              <w:bottom w:val="single" w:sz="4" w:space="0" w:color="auto"/>
              <w:right w:val="single" w:sz="4" w:space="0" w:color="auto"/>
            </w:tcBorders>
            <w:shd w:val="clear" w:color="auto" w:fill="auto"/>
            <w:noWrap/>
            <w:vAlign w:val="center"/>
            <w:hideMark/>
          </w:tcPr>
          <w:p w14:paraId="54A74983"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30BC0633" w14:textId="6883C5D5" w:rsidR="001619AB" w:rsidRPr="009A75C4" w:rsidRDefault="00B9001F"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Yopal</w:t>
            </w:r>
          </w:p>
        </w:tc>
      </w:tr>
      <w:tr w:rsidR="001619AB" w:rsidRPr="009A75C4" w14:paraId="211DB1EB" w14:textId="77777777" w:rsidTr="00AD7EE1">
        <w:trPr>
          <w:trHeight w:val="70"/>
          <w:jc w:val="center"/>
        </w:trPr>
        <w:tc>
          <w:tcPr>
            <w:tcW w:w="2547" w:type="dxa"/>
            <w:vMerge w:val="restart"/>
            <w:tcBorders>
              <w:top w:val="nil"/>
              <w:left w:val="single" w:sz="4" w:space="0" w:color="auto"/>
              <w:right w:val="single" w:sz="4" w:space="0" w:color="auto"/>
            </w:tcBorders>
            <w:shd w:val="clear" w:color="auto" w:fill="auto"/>
            <w:noWrap/>
            <w:vAlign w:val="center"/>
            <w:hideMark/>
          </w:tcPr>
          <w:p w14:paraId="0901F2D3"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Cauca</w:t>
            </w:r>
          </w:p>
        </w:tc>
        <w:tc>
          <w:tcPr>
            <w:tcW w:w="2977" w:type="dxa"/>
            <w:tcBorders>
              <w:top w:val="nil"/>
              <w:left w:val="nil"/>
              <w:bottom w:val="single" w:sz="4" w:space="0" w:color="auto"/>
              <w:right w:val="single" w:sz="8" w:space="0" w:color="auto"/>
            </w:tcBorders>
            <w:shd w:val="clear" w:color="auto" w:fill="auto"/>
            <w:noWrap/>
            <w:vAlign w:val="center"/>
            <w:hideMark/>
          </w:tcPr>
          <w:p w14:paraId="2ACD4D5D" w14:textId="77777777" w:rsidR="001619AB" w:rsidRPr="00452713" w:rsidRDefault="00816F1A" w:rsidP="001619AB">
            <w:pPr>
              <w:jc w:val="center"/>
              <w:rPr>
                <w:rFonts w:ascii="Verdana" w:hAnsi="Verdana" w:cs="Calibri"/>
                <w:color w:val="000000"/>
                <w:sz w:val="16"/>
                <w:szCs w:val="16"/>
                <w:lang w:val="es-CO" w:eastAsia="es-CO"/>
              </w:rPr>
            </w:pPr>
            <w:r w:rsidRPr="00452713">
              <w:rPr>
                <w:rFonts w:ascii="Verdana" w:hAnsi="Verdana" w:cs="Calibri"/>
                <w:color w:val="000000"/>
                <w:sz w:val="16"/>
                <w:szCs w:val="16"/>
                <w:lang w:val="es-CO" w:eastAsia="es-CO"/>
              </w:rPr>
              <w:t>Popayán</w:t>
            </w:r>
          </w:p>
        </w:tc>
      </w:tr>
      <w:tr w:rsidR="001619AB" w:rsidRPr="009A75C4" w14:paraId="46352B82" w14:textId="77777777" w:rsidTr="00AD7EE1">
        <w:trPr>
          <w:trHeight w:val="70"/>
          <w:jc w:val="center"/>
        </w:trPr>
        <w:tc>
          <w:tcPr>
            <w:tcW w:w="2547" w:type="dxa"/>
            <w:vMerge/>
            <w:tcBorders>
              <w:left w:val="single" w:sz="4" w:space="0" w:color="auto"/>
              <w:bottom w:val="single" w:sz="4" w:space="0" w:color="auto"/>
              <w:right w:val="single" w:sz="4" w:space="0" w:color="auto"/>
            </w:tcBorders>
            <w:shd w:val="clear" w:color="auto" w:fill="auto"/>
            <w:noWrap/>
            <w:vAlign w:val="center"/>
            <w:hideMark/>
          </w:tcPr>
          <w:p w14:paraId="0B3F42A4"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14EC3EE2"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Santander de Quilichao</w:t>
            </w:r>
          </w:p>
        </w:tc>
      </w:tr>
      <w:tr w:rsidR="001619AB" w:rsidRPr="009A75C4" w14:paraId="7BE9A76D" w14:textId="77777777" w:rsidTr="00AD7EE1">
        <w:trPr>
          <w:trHeight w:val="70"/>
          <w:jc w:val="center"/>
        </w:trPr>
        <w:tc>
          <w:tcPr>
            <w:tcW w:w="2547" w:type="dxa"/>
            <w:vMerge w:val="restart"/>
            <w:tcBorders>
              <w:top w:val="nil"/>
              <w:left w:val="single" w:sz="4" w:space="0" w:color="auto"/>
              <w:right w:val="single" w:sz="4" w:space="0" w:color="auto"/>
            </w:tcBorders>
            <w:shd w:val="clear" w:color="auto" w:fill="auto"/>
            <w:noWrap/>
            <w:vAlign w:val="center"/>
            <w:hideMark/>
          </w:tcPr>
          <w:p w14:paraId="00D2F80A"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Cesar</w:t>
            </w:r>
          </w:p>
        </w:tc>
        <w:tc>
          <w:tcPr>
            <w:tcW w:w="2977" w:type="dxa"/>
            <w:tcBorders>
              <w:top w:val="nil"/>
              <w:left w:val="nil"/>
              <w:bottom w:val="single" w:sz="4" w:space="0" w:color="auto"/>
              <w:right w:val="single" w:sz="8" w:space="0" w:color="auto"/>
            </w:tcBorders>
            <w:shd w:val="clear" w:color="auto" w:fill="auto"/>
            <w:noWrap/>
            <w:vAlign w:val="center"/>
            <w:hideMark/>
          </w:tcPr>
          <w:p w14:paraId="38825AFE" w14:textId="4857B2DA" w:rsidR="001619AB" w:rsidRPr="00452713" w:rsidRDefault="004D1DD9" w:rsidP="001619AB">
            <w:pPr>
              <w:jc w:val="center"/>
              <w:rPr>
                <w:rFonts w:ascii="Verdana" w:hAnsi="Verdana" w:cs="Calibri"/>
                <w:color w:val="000000"/>
                <w:sz w:val="16"/>
                <w:szCs w:val="16"/>
                <w:lang w:val="es-CO" w:eastAsia="es-CO"/>
              </w:rPr>
            </w:pPr>
            <w:r w:rsidRPr="00452713">
              <w:rPr>
                <w:rFonts w:ascii="Verdana" w:hAnsi="Verdana" w:cs="Calibri"/>
                <w:color w:val="000000"/>
                <w:sz w:val="16"/>
                <w:szCs w:val="16"/>
                <w:lang w:val="es-CO" w:eastAsia="es-CO"/>
              </w:rPr>
              <w:t>Aguachica</w:t>
            </w:r>
          </w:p>
        </w:tc>
      </w:tr>
      <w:tr w:rsidR="001619AB" w:rsidRPr="009A75C4" w14:paraId="25B947CD" w14:textId="77777777" w:rsidTr="00AD7EE1">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4DC8EE24"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3064CA7F" w14:textId="28459F5C" w:rsidR="001619AB" w:rsidRPr="009A75C4" w:rsidRDefault="004D1DD9"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Agustín Codazzi</w:t>
            </w:r>
          </w:p>
        </w:tc>
      </w:tr>
      <w:tr w:rsidR="001619AB" w:rsidRPr="009A75C4" w14:paraId="3728D9D3" w14:textId="77777777" w:rsidTr="00AD7EE1">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500438E5"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4D079696" w14:textId="734FAF10" w:rsidR="001619AB" w:rsidRPr="009A75C4" w:rsidRDefault="004D1DD9"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La Jagua de Ibirico</w:t>
            </w:r>
          </w:p>
        </w:tc>
      </w:tr>
      <w:tr w:rsidR="001619AB" w:rsidRPr="009A75C4" w14:paraId="702A1389" w14:textId="77777777" w:rsidTr="00AD7EE1">
        <w:trPr>
          <w:trHeight w:val="70"/>
          <w:jc w:val="center"/>
        </w:trPr>
        <w:tc>
          <w:tcPr>
            <w:tcW w:w="2547" w:type="dxa"/>
            <w:vMerge/>
            <w:tcBorders>
              <w:left w:val="single" w:sz="4" w:space="0" w:color="auto"/>
              <w:bottom w:val="single" w:sz="4" w:space="0" w:color="auto"/>
              <w:right w:val="single" w:sz="4" w:space="0" w:color="auto"/>
            </w:tcBorders>
            <w:shd w:val="clear" w:color="auto" w:fill="auto"/>
            <w:noWrap/>
            <w:vAlign w:val="center"/>
            <w:hideMark/>
          </w:tcPr>
          <w:p w14:paraId="35394B9F"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7216CFAD" w14:textId="0E91329F" w:rsidR="001619AB" w:rsidRPr="009A75C4" w:rsidRDefault="004D1DD9"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Valledupar</w:t>
            </w:r>
          </w:p>
        </w:tc>
      </w:tr>
      <w:tr w:rsidR="001619AB" w:rsidRPr="009A75C4" w14:paraId="4FFB91DD" w14:textId="77777777" w:rsidTr="00AD7EE1">
        <w:trPr>
          <w:trHeight w:val="70"/>
          <w:jc w:val="center"/>
        </w:trPr>
        <w:tc>
          <w:tcPr>
            <w:tcW w:w="2547" w:type="dxa"/>
            <w:vMerge w:val="restart"/>
            <w:tcBorders>
              <w:top w:val="nil"/>
              <w:left w:val="single" w:sz="4" w:space="0" w:color="auto"/>
              <w:right w:val="single" w:sz="4" w:space="0" w:color="auto"/>
            </w:tcBorders>
            <w:shd w:val="clear" w:color="auto" w:fill="auto"/>
            <w:noWrap/>
            <w:vAlign w:val="center"/>
            <w:hideMark/>
          </w:tcPr>
          <w:p w14:paraId="193C59FF"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Chocó</w:t>
            </w:r>
          </w:p>
        </w:tc>
        <w:tc>
          <w:tcPr>
            <w:tcW w:w="2977" w:type="dxa"/>
            <w:tcBorders>
              <w:top w:val="nil"/>
              <w:left w:val="nil"/>
              <w:bottom w:val="single" w:sz="4" w:space="0" w:color="auto"/>
              <w:right w:val="single" w:sz="8" w:space="0" w:color="auto"/>
            </w:tcBorders>
            <w:shd w:val="clear" w:color="auto" w:fill="auto"/>
            <w:noWrap/>
            <w:vAlign w:val="center"/>
            <w:hideMark/>
          </w:tcPr>
          <w:p w14:paraId="3B553C6A" w14:textId="2D31E0A0" w:rsidR="001619AB" w:rsidRPr="00452713" w:rsidRDefault="004D1DD9" w:rsidP="001619AB">
            <w:pPr>
              <w:jc w:val="center"/>
              <w:rPr>
                <w:rFonts w:ascii="Verdana" w:hAnsi="Verdana" w:cs="Calibri"/>
                <w:color w:val="000000"/>
                <w:sz w:val="16"/>
                <w:szCs w:val="16"/>
                <w:lang w:val="es-CO" w:eastAsia="es-CO"/>
              </w:rPr>
            </w:pPr>
            <w:r w:rsidRPr="00452713">
              <w:rPr>
                <w:rFonts w:ascii="Verdana" w:hAnsi="Verdana" w:cs="Calibri"/>
                <w:color w:val="000000"/>
                <w:sz w:val="16"/>
                <w:szCs w:val="16"/>
                <w:lang w:val="es-CO" w:eastAsia="es-CO"/>
              </w:rPr>
              <w:t xml:space="preserve">Bahía Solano </w:t>
            </w:r>
          </w:p>
        </w:tc>
      </w:tr>
      <w:tr w:rsidR="001619AB" w:rsidRPr="009A75C4" w14:paraId="18D33718" w14:textId="77777777" w:rsidTr="00AD7EE1">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01179F95"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0251D7DF" w14:textId="558A0E27" w:rsidR="001619AB" w:rsidRPr="009A75C4" w:rsidRDefault="004D1DD9"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Istmina</w:t>
            </w:r>
          </w:p>
        </w:tc>
      </w:tr>
      <w:tr w:rsidR="001619AB" w:rsidRPr="009A75C4" w14:paraId="477A0283" w14:textId="77777777" w:rsidTr="004D1DD9">
        <w:trPr>
          <w:trHeight w:val="70"/>
          <w:jc w:val="center"/>
        </w:trPr>
        <w:tc>
          <w:tcPr>
            <w:tcW w:w="2547" w:type="dxa"/>
            <w:vMerge/>
            <w:tcBorders>
              <w:left w:val="single" w:sz="4" w:space="0" w:color="auto"/>
              <w:bottom w:val="single" w:sz="4" w:space="0" w:color="auto"/>
              <w:right w:val="single" w:sz="4" w:space="0" w:color="auto"/>
            </w:tcBorders>
            <w:shd w:val="clear" w:color="auto" w:fill="auto"/>
            <w:noWrap/>
            <w:vAlign w:val="center"/>
            <w:hideMark/>
          </w:tcPr>
          <w:p w14:paraId="79F551B7"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534CE1A9" w14:textId="1FCEA484" w:rsidR="001619AB" w:rsidRPr="009A75C4" w:rsidRDefault="004D1DD9"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Quibdó</w:t>
            </w:r>
          </w:p>
        </w:tc>
      </w:tr>
      <w:tr w:rsidR="004D1DD9" w:rsidRPr="009A75C4" w14:paraId="06973079" w14:textId="77777777" w:rsidTr="00E23E2B">
        <w:trPr>
          <w:trHeight w:val="70"/>
          <w:jc w:val="center"/>
        </w:trPr>
        <w:tc>
          <w:tcPr>
            <w:tcW w:w="2547" w:type="dxa"/>
            <w:vMerge w:val="restart"/>
            <w:tcBorders>
              <w:top w:val="single" w:sz="4" w:space="0" w:color="auto"/>
              <w:left w:val="single" w:sz="4" w:space="0" w:color="auto"/>
              <w:right w:val="single" w:sz="4" w:space="0" w:color="auto"/>
            </w:tcBorders>
            <w:shd w:val="clear" w:color="auto" w:fill="auto"/>
            <w:noWrap/>
            <w:vAlign w:val="center"/>
            <w:hideMark/>
          </w:tcPr>
          <w:p w14:paraId="2EBF2792" w14:textId="77777777" w:rsidR="004D1DD9" w:rsidRPr="009A75C4" w:rsidRDefault="004D1DD9"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Córdoba</w:t>
            </w:r>
          </w:p>
        </w:tc>
        <w:tc>
          <w:tcPr>
            <w:tcW w:w="2977" w:type="dxa"/>
            <w:tcBorders>
              <w:top w:val="nil"/>
              <w:left w:val="nil"/>
              <w:bottom w:val="single" w:sz="4" w:space="0" w:color="auto"/>
              <w:right w:val="single" w:sz="8" w:space="0" w:color="auto"/>
            </w:tcBorders>
            <w:shd w:val="clear" w:color="auto" w:fill="auto"/>
            <w:noWrap/>
            <w:vAlign w:val="center"/>
            <w:hideMark/>
          </w:tcPr>
          <w:p w14:paraId="765DC68E" w14:textId="445AC1DB" w:rsidR="004D1DD9" w:rsidRPr="00452713" w:rsidRDefault="004D1DD9" w:rsidP="001619AB">
            <w:pPr>
              <w:jc w:val="center"/>
              <w:rPr>
                <w:rFonts w:ascii="Verdana" w:hAnsi="Verdana" w:cs="Calibri"/>
                <w:color w:val="000000"/>
                <w:sz w:val="16"/>
                <w:szCs w:val="16"/>
                <w:lang w:val="es-CO" w:eastAsia="es-CO"/>
              </w:rPr>
            </w:pPr>
            <w:r w:rsidRPr="00452713">
              <w:rPr>
                <w:rFonts w:ascii="Verdana" w:hAnsi="Verdana" w:cs="Calibri"/>
                <w:color w:val="000000"/>
                <w:sz w:val="16"/>
                <w:szCs w:val="16"/>
                <w:lang w:val="es-CO" w:eastAsia="es-CO"/>
              </w:rPr>
              <w:t xml:space="preserve">Chinú </w:t>
            </w:r>
          </w:p>
        </w:tc>
      </w:tr>
      <w:tr w:rsidR="004D1DD9" w:rsidRPr="009A75C4" w14:paraId="7C7ADA4C" w14:textId="77777777" w:rsidTr="00E23E2B">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712B413C" w14:textId="77777777" w:rsidR="004D1DD9" w:rsidRPr="009A75C4" w:rsidRDefault="004D1DD9"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23728C3E" w14:textId="0183F5E3" w:rsidR="004D1DD9" w:rsidRPr="009A75C4" w:rsidRDefault="004D1DD9"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Montelíbano</w:t>
            </w:r>
          </w:p>
        </w:tc>
      </w:tr>
      <w:tr w:rsidR="004D1DD9" w:rsidRPr="009A75C4" w14:paraId="7A1A7E26" w14:textId="77777777" w:rsidTr="00E23E2B">
        <w:trPr>
          <w:trHeight w:val="70"/>
          <w:jc w:val="center"/>
        </w:trPr>
        <w:tc>
          <w:tcPr>
            <w:tcW w:w="2547" w:type="dxa"/>
            <w:vMerge/>
            <w:tcBorders>
              <w:left w:val="single" w:sz="4" w:space="0" w:color="auto"/>
              <w:bottom w:val="single" w:sz="4" w:space="0" w:color="auto"/>
              <w:right w:val="single" w:sz="4" w:space="0" w:color="auto"/>
            </w:tcBorders>
            <w:shd w:val="clear" w:color="auto" w:fill="auto"/>
            <w:noWrap/>
            <w:vAlign w:val="center"/>
            <w:hideMark/>
          </w:tcPr>
          <w:p w14:paraId="10158328" w14:textId="77777777" w:rsidR="004D1DD9" w:rsidRPr="009A75C4" w:rsidRDefault="004D1DD9"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24555E97" w14:textId="68CBC34D" w:rsidR="004D1DD9" w:rsidRPr="009A75C4" w:rsidRDefault="004D1DD9"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Montería</w:t>
            </w:r>
          </w:p>
        </w:tc>
      </w:tr>
      <w:tr w:rsidR="004D1DD9" w:rsidRPr="009A75C4" w14:paraId="71BA29CA" w14:textId="77777777" w:rsidTr="00E23E2B">
        <w:trPr>
          <w:trHeight w:val="70"/>
          <w:jc w:val="center"/>
        </w:trPr>
        <w:tc>
          <w:tcPr>
            <w:tcW w:w="2547" w:type="dxa"/>
            <w:vMerge w:val="restart"/>
            <w:tcBorders>
              <w:top w:val="single" w:sz="4" w:space="0" w:color="auto"/>
              <w:left w:val="single" w:sz="4" w:space="0" w:color="auto"/>
              <w:right w:val="single" w:sz="4" w:space="0" w:color="auto"/>
            </w:tcBorders>
            <w:shd w:val="clear" w:color="auto" w:fill="auto"/>
            <w:noWrap/>
            <w:vAlign w:val="center"/>
            <w:hideMark/>
          </w:tcPr>
          <w:p w14:paraId="249BB2CE" w14:textId="280634B5" w:rsidR="004D1DD9" w:rsidRPr="009A75C4" w:rsidRDefault="004D1DD9"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 xml:space="preserve">Cundinamarca </w:t>
            </w:r>
          </w:p>
        </w:tc>
        <w:tc>
          <w:tcPr>
            <w:tcW w:w="2977" w:type="dxa"/>
            <w:tcBorders>
              <w:top w:val="nil"/>
              <w:left w:val="nil"/>
              <w:bottom w:val="single" w:sz="4" w:space="0" w:color="auto"/>
              <w:right w:val="single" w:sz="8" w:space="0" w:color="auto"/>
            </w:tcBorders>
            <w:shd w:val="clear" w:color="auto" w:fill="auto"/>
            <w:noWrap/>
            <w:vAlign w:val="center"/>
            <w:hideMark/>
          </w:tcPr>
          <w:p w14:paraId="04274622" w14:textId="77777777" w:rsidR="004D1DD9" w:rsidRPr="00452713" w:rsidRDefault="004D1DD9" w:rsidP="001619AB">
            <w:pPr>
              <w:jc w:val="center"/>
              <w:rPr>
                <w:rFonts w:ascii="Verdana" w:hAnsi="Verdana" w:cs="Calibri"/>
                <w:color w:val="000000"/>
                <w:sz w:val="16"/>
                <w:szCs w:val="16"/>
                <w:lang w:val="es-CO" w:eastAsia="es-CO"/>
              </w:rPr>
            </w:pPr>
            <w:r w:rsidRPr="00452713">
              <w:rPr>
                <w:rFonts w:ascii="Verdana" w:hAnsi="Verdana" w:cs="Calibri"/>
                <w:color w:val="000000"/>
                <w:sz w:val="16"/>
                <w:szCs w:val="16"/>
                <w:lang w:val="es-CO" w:eastAsia="es-CO"/>
              </w:rPr>
              <w:t>Chía</w:t>
            </w:r>
          </w:p>
        </w:tc>
      </w:tr>
      <w:tr w:rsidR="004D1DD9" w:rsidRPr="009A75C4" w14:paraId="63EEF159" w14:textId="77777777" w:rsidTr="00E23E2B">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0DE2275E" w14:textId="5F24F635" w:rsidR="004D1DD9" w:rsidRPr="009A75C4" w:rsidRDefault="004D1DD9"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380CF3BA" w14:textId="77777777" w:rsidR="004D1DD9" w:rsidRPr="009A75C4" w:rsidRDefault="004D1DD9"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Facatativá</w:t>
            </w:r>
          </w:p>
        </w:tc>
      </w:tr>
      <w:tr w:rsidR="004D1DD9" w:rsidRPr="009A75C4" w14:paraId="2DCA4CE5" w14:textId="77777777" w:rsidTr="00E23E2B">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60ADC7CF" w14:textId="7AF874DD" w:rsidR="004D1DD9" w:rsidRPr="009A75C4" w:rsidRDefault="004D1DD9"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05D7404C" w14:textId="77777777" w:rsidR="004D1DD9" w:rsidRPr="009A75C4" w:rsidRDefault="004D1DD9"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Fusagasugá</w:t>
            </w:r>
          </w:p>
        </w:tc>
      </w:tr>
      <w:tr w:rsidR="004D1DD9" w:rsidRPr="009A75C4" w14:paraId="5DC18374" w14:textId="77777777" w:rsidTr="00E23E2B">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44F4CA41" w14:textId="0F6D572E" w:rsidR="004D1DD9" w:rsidRPr="009A75C4" w:rsidRDefault="004D1DD9"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7DFFEA03" w14:textId="77777777" w:rsidR="004D1DD9" w:rsidRPr="009A75C4" w:rsidRDefault="004D1DD9"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Girardot</w:t>
            </w:r>
          </w:p>
        </w:tc>
      </w:tr>
      <w:tr w:rsidR="004D1DD9" w:rsidRPr="009A75C4" w14:paraId="6EBF5463" w14:textId="77777777" w:rsidTr="00E23E2B">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63DCD779" w14:textId="77777777" w:rsidR="004D1DD9" w:rsidRPr="009A75C4" w:rsidRDefault="004D1DD9"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2A433119" w14:textId="77777777" w:rsidR="004D1DD9" w:rsidRPr="009A75C4" w:rsidRDefault="004D1DD9"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Guaduas</w:t>
            </w:r>
          </w:p>
        </w:tc>
      </w:tr>
      <w:tr w:rsidR="004D1DD9" w:rsidRPr="009A75C4" w14:paraId="154D49C4" w14:textId="77777777" w:rsidTr="00E23E2B">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3D153EAB" w14:textId="77777777" w:rsidR="004D1DD9" w:rsidRPr="009A75C4" w:rsidRDefault="004D1DD9"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731204C1" w14:textId="77777777" w:rsidR="004D1DD9" w:rsidRPr="009A75C4" w:rsidRDefault="004D1DD9"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Mosquera</w:t>
            </w:r>
          </w:p>
        </w:tc>
      </w:tr>
      <w:tr w:rsidR="004D1DD9" w:rsidRPr="009A75C4" w14:paraId="5E84EBEE" w14:textId="77777777" w:rsidTr="00E23E2B">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51139C2D" w14:textId="77777777" w:rsidR="004D1DD9" w:rsidRPr="009A75C4" w:rsidRDefault="004D1DD9"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785B381F" w14:textId="77777777" w:rsidR="004D1DD9" w:rsidRPr="009A75C4" w:rsidRDefault="004D1DD9"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Soacha</w:t>
            </w:r>
          </w:p>
        </w:tc>
      </w:tr>
      <w:tr w:rsidR="004D1DD9" w:rsidRPr="009A75C4" w14:paraId="7C65415D" w14:textId="77777777" w:rsidTr="00E23E2B">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2C5BEE3E" w14:textId="77777777" w:rsidR="004D1DD9" w:rsidRPr="009A75C4" w:rsidRDefault="004D1DD9"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5DCF7FC3" w14:textId="77777777" w:rsidR="004D1DD9" w:rsidRPr="009A75C4" w:rsidRDefault="004D1DD9"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Villeta</w:t>
            </w:r>
          </w:p>
        </w:tc>
      </w:tr>
      <w:tr w:rsidR="004D1DD9" w:rsidRPr="009A75C4" w14:paraId="3F07D75F" w14:textId="77777777" w:rsidTr="00E23E2B">
        <w:trPr>
          <w:trHeight w:val="70"/>
          <w:jc w:val="center"/>
        </w:trPr>
        <w:tc>
          <w:tcPr>
            <w:tcW w:w="2547" w:type="dxa"/>
            <w:vMerge/>
            <w:tcBorders>
              <w:left w:val="single" w:sz="4" w:space="0" w:color="auto"/>
              <w:bottom w:val="single" w:sz="4" w:space="0" w:color="auto"/>
              <w:right w:val="single" w:sz="4" w:space="0" w:color="auto"/>
            </w:tcBorders>
            <w:shd w:val="clear" w:color="auto" w:fill="auto"/>
            <w:noWrap/>
            <w:vAlign w:val="center"/>
            <w:hideMark/>
          </w:tcPr>
          <w:p w14:paraId="538991B5" w14:textId="77777777" w:rsidR="004D1DD9" w:rsidRPr="009A75C4" w:rsidRDefault="004D1DD9"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5FA7AF95" w14:textId="77777777" w:rsidR="004D1DD9" w:rsidRPr="009A75C4" w:rsidRDefault="004D1DD9"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Zipaquirá</w:t>
            </w:r>
          </w:p>
        </w:tc>
      </w:tr>
      <w:tr w:rsidR="001619AB" w:rsidRPr="009A75C4" w14:paraId="269F6D13" w14:textId="77777777" w:rsidTr="00AD7EE1">
        <w:trPr>
          <w:trHeight w:val="70"/>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2ADE3519"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Guainía</w:t>
            </w:r>
          </w:p>
        </w:tc>
        <w:tc>
          <w:tcPr>
            <w:tcW w:w="2977" w:type="dxa"/>
            <w:tcBorders>
              <w:top w:val="nil"/>
              <w:left w:val="nil"/>
              <w:bottom w:val="single" w:sz="4" w:space="0" w:color="auto"/>
              <w:right w:val="single" w:sz="8" w:space="0" w:color="auto"/>
            </w:tcBorders>
            <w:shd w:val="clear" w:color="auto" w:fill="auto"/>
            <w:noWrap/>
            <w:vAlign w:val="center"/>
            <w:hideMark/>
          </w:tcPr>
          <w:p w14:paraId="29A7D4E7" w14:textId="77777777" w:rsidR="001619AB" w:rsidRPr="00452713" w:rsidRDefault="00816F1A" w:rsidP="001619AB">
            <w:pPr>
              <w:jc w:val="center"/>
              <w:rPr>
                <w:rFonts w:ascii="Verdana" w:hAnsi="Verdana" w:cs="Calibri"/>
                <w:color w:val="000000"/>
                <w:sz w:val="16"/>
                <w:szCs w:val="16"/>
                <w:lang w:val="es-CO" w:eastAsia="es-CO"/>
              </w:rPr>
            </w:pPr>
            <w:r w:rsidRPr="00452713">
              <w:rPr>
                <w:rFonts w:ascii="Verdana" w:hAnsi="Verdana" w:cs="Calibri"/>
                <w:color w:val="000000"/>
                <w:sz w:val="16"/>
                <w:szCs w:val="16"/>
                <w:lang w:val="es-CO" w:eastAsia="es-CO"/>
              </w:rPr>
              <w:t>Inírida</w:t>
            </w:r>
          </w:p>
        </w:tc>
      </w:tr>
      <w:tr w:rsidR="001619AB" w:rsidRPr="009A75C4" w14:paraId="4272CEA6" w14:textId="77777777" w:rsidTr="00AD7EE1">
        <w:trPr>
          <w:trHeight w:val="70"/>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4D282C7F"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Guaviare</w:t>
            </w:r>
          </w:p>
        </w:tc>
        <w:tc>
          <w:tcPr>
            <w:tcW w:w="2977" w:type="dxa"/>
            <w:tcBorders>
              <w:top w:val="nil"/>
              <w:left w:val="nil"/>
              <w:bottom w:val="single" w:sz="4" w:space="0" w:color="auto"/>
              <w:right w:val="single" w:sz="8" w:space="0" w:color="auto"/>
            </w:tcBorders>
            <w:shd w:val="clear" w:color="auto" w:fill="auto"/>
            <w:noWrap/>
            <w:vAlign w:val="center"/>
            <w:hideMark/>
          </w:tcPr>
          <w:p w14:paraId="193FDFA0" w14:textId="77777777" w:rsidR="001619AB" w:rsidRPr="00452713" w:rsidRDefault="00816F1A" w:rsidP="001619AB">
            <w:pPr>
              <w:jc w:val="center"/>
              <w:rPr>
                <w:rFonts w:ascii="Verdana" w:hAnsi="Verdana" w:cs="Calibri"/>
                <w:color w:val="000000"/>
                <w:sz w:val="16"/>
                <w:szCs w:val="16"/>
                <w:lang w:val="es-CO" w:eastAsia="es-CO"/>
              </w:rPr>
            </w:pPr>
            <w:r w:rsidRPr="00452713">
              <w:rPr>
                <w:rFonts w:ascii="Verdana" w:hAnsi="Verdana" w:cs="Calibri"/>
                <w:color w:val="000000"/>
                <w:sz w:val="16"/>
                <w:szCs w:val="16"/>
                <w:lang w:val="es-CO" w:eastAsia="es-CO"/>
              </w:rPr>
              <w:t>San José del Guaviare</w:t>
            </w:r>
          </w:p>
        </w:tc>
      </w:tr>
      <w:tr w:rsidR="001619AB" w:rsidRPr="009A75C4" w14:paraId="2DDA9FEB" w14:textId="77777777" w:rsidTr="00AD7EE1">
        <w:trPr>
          <w:trHeight w:val="70"/>
          <w:jc w:val="center"/>
        </w:trPr>
        <w:tc>
          <w:tcPr>
            <w:tcW w:w="2547" w:type="dxa"/>
            <w:vMerge w:val="restart"/>
            <w:tcBorders>
              <w:top w:val="nil"/>
              <w:left w:val="single" w:sz="4" w:space="0" w:color="auto"/>
              <w:right w:val="single" w:sz="4" w:space="0" w:color="auto"/>
            </w:tcBorders>
            <w:shd w:val="clear" w:color="auto" w:fill="auto"/>
            <w:noWrap/>
            <w:vAlign w:val="center"/>
            <w:hideMark/>
          </w:tcPr>
          <w:p w14:paraId="496E81C2"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Huila</w:t>
            </w:r>
          </w:p>
        </w:tc>
        <w:tc>
          <w:tcPr>
            <w:tcW w:w="2977" w:type="dxa"/>
            <w:tcBorders>
              <w:top w:val="nil"/>
              <w:left w:val="nil"/>
              <w:bottom w:val="single" w:sz="4" w:space="0" w:color="auto"/>
              <w:right w:val="single" w:sz="8" w:space="0" w:color="auto"/>
            </w:tcBorders>
            <w:shd w:val="clear" w:color="auto" w:fill="auto"/>
            <w:noWrap/>
            <w:vAlign w:val="center"/>
            <w:hideMark/>
          </w:tcPr>
          <w:p w14:paraId="2F74C5F2" w14:textId="1A8D7C97" w:rsidR="001619AB" w:rsidRPr="00452713" w:rsidRDefault="00836A5B" w:rsidP="001619AB">
            <w:pPr>
              <w:jc w:val="center"/>
              <w:rPr>
                <w:rFonts w:ascii="Verdana" w:hAnsi="Verdana" w:cs="Calibri"/>
                <w:color w:val="000000"/>
                <w:sz w:val="16"/>
                <w:szCs w:val="16"/>
                <w:lang w:val="es-CO" w:eastAsia="es-CO"/>
              </w:rPr>
            </w:pPr>
            <w:r w:rsidRPr="00452713">
              <w:rPr>
                <w:rFonts w:ascii="Verdana" w:hAnsi="Verdana" w:cs="Calibri"/>
                <w:color w:val="000000"/>
                <w:sz w:val="16"/>
                <w:szCs w:val="16"/>
                <w:lang w:val="es-CO" w:eastAsia="es-CO"/>
              </w:rPr>
              <w:t xml:space="preserve">Campoalegre </w:t>
            </w:r>
          </w:p>
        </w:tc>
      </w:tr>
      <w:tr w:rsidR="001619AB" w:rsidRPr="009A75C4" w14:paraId="1C066539" w14:textId="77777777" w:rsidTr="00AD7EE1">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3735CD64"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2615590F" w14:textId="32E9C28E" w:rsidR="001619AB" w:rsidRPr="009A75C4" w:rsidRDefault="00836A5B"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Garzón</w:t>
            </w:r>
          </w:p>
        </w:tc>
      </w:tr>
      <w:tr w:rsidR="001619AB" w:rsidRPr="009A75C4" w14:paraId="38634A83" w14:textId="77777777" w:rsidTr="00AD7EE1">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3C660E34"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323BBA35" w14:textId="0E531C7B" w:rsidR="001619AB" w:rsidRPr="009A75C4" w:rsidRDefault="00836A5B"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 xml:space="preserve">La Plata </w:t>
            </w:r>
          </w:p>
        </w:tc>
      </w:tr>
      <w:tr w:rsidR="001619AB" w:rsidRPr="009A75C4" w14:paraId="39B31AC9" w14:textId="77777777" w:rsidTr="00AD7EE1">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542E5376"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1044C7D6" w14:textId="257859A0" w:rsidR="001619AB" w:rsidRPr="009A75C4" w:rsidRDefault="00836A5B"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Neiva</w:t>
            </w:r>
          </w:p>
        </w:tc>
      </w:tr>
      <w:tr w:rsidR="001619AB" w:rsidRPr="009A75C4" w14:paraId="2A887949" w14:textId="77777777" w:rsidTr="00AD7EE1">
        <w:trPr>
          <w:trHeight w:val="70"/>
          <w:jc w:val="center"/>
        </w:trPr>
        <w:tc>
          <w:tcPr>
            <w:tcW w:w="2547" w:type="dxa"/>
            <w:vMerge/>
            <w:tcBorders>
              <w:left w:val="single" w:sz="4" w:space="0" w:color="auto"/>
              <w:bottom w:val="single" w:sz="4" w:space="0" w:color="auto"/>
              <w:right w:val="single" w:sz="4" w:space="0" w:color="auto"/>
            </w:tcBorders>
            <w:shd w:val="clear" w:color="auto" w:fill="auto"/>
            <w:noWrap/>
            <w:vAlign w:val="center"/>
            <w:hideMark/>
          </w:tcPr>
          <w:p w14:paraId="271753C8"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44F5F36D"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Pitalito</w:t>
            </w:r>
          </w:p>
        </w:tc>
      </w:tr>
      <w:tr w:rsidR="001619AB" w:rsidRPr="009A75C4" w14:paraId="2302F37F" w14:textId="77777777" w:rsidTr="00AD7EE1">
        <w:trPr>
          <w:trHeight w:val="70"/>
          <w:jc w:val="center"/>
        </w:trPr>
        <w:tc>
          <w:tcPr>
            <w:tcW w:w="2547" w:type="dxa"/>
            <w:vMerge w:val="restart"/>
            <w:tcBorders>
              <w:top w:val="nil"/>
              <w:left w:val="single" w:sz="4" w:space="0" w:color="auto"/>
              <w:right w:val="single" w:sz="4" w:space="0" w:color="auto"/>
            </w:tcBorders>
            <w:shd w:val="clear" w:color="auto" w:fill="auto"/>
            <w:noWrap/>
            <w:vAlign w:val="center"/>
            <w:hideMark/>
          </w:tcPr>
          <w:p w14:paraId="50A1B372"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lastRenderedPageBreak/>
              <w:t xml:space="preserve">La </w:t>
            </w:r>
            <w:r w:rsidR="00C03EDA" w:rsidRPr="009A75C4">
              <w:rPr>
                <w:rFonts w:ascii="Verdana" w:hAnsi="Verdana" w:cs="Calibri"/>
                <w:color w:val="000000"/>
                <w:sz w:val="16"/>
                <w:szCs w:val="16"/>
                <w:lang w:val="es-CO" w:eastAsia="es-CO"/>
              </w:rPr>
              <w:t>Guajira</w:t>
            </w:r>
          </w:p>
        </w:tc>
        <w:tc>
          <w:tcPr>
            <w:tcW w:w="2977" w:type="dxa"/>
            <w:tcBorders>
              <w:top w:val="nil"/>
              <w:left w:val="nil"/>
              <w:bottom w:val="single" w:sz="4" w:space="0" w:color="auto"/>
              <w:right w:val="single" w:sz="8" w:space="0" w:color="auto"/>
            </w:tcBorders>
            <w:shd w:val="clear" w:color="auto" w:fill="auto"/>
            <w:noWrap/>
            <w:vAlign w:val="center"/>
            <w:hideMark/>
          </w:tcPr>
          <w:p w14:paraId="666DF2A8" w14:textId="3CF393F2" w:rsidR="001619AB" w:rsidRPr="00452713" w:rsidRDefault="00970D2B" w:rsidP="001619AB">
            <w:pPr>
              <w:jc w:val="center"/>
              <w:rPr>
                <w:rFonts w:ascii="Verdana" w:hAnsi="Verdana" w:cs="Calibri"/>
                <w:color w:val="000000"/>
                <w:sz w:val="16"/>
                <w:szCs w:val="16"/>
                <w:lang w:val="es-CO" w:eastAsia="es-CO"/>
              </w:rPr>
            </w:pPr>
            <w:r w:rsidRPr="00452713">
              <w:rPr>
                <w:rFonts w:ascii="Verdana" w:hAnsi="Verdana" w:cs="Calibri"/>
                <w:color w:val="000000"/>
                <w:sz w:val="16"/>
                <w:szCs w:val="16"/>
                <w:lang w:val="es-CO" w:eastAsia="es-CO"/>
              </w:rPr>
              <w:t xml:space="preserve">Fonseca </w:t>
            </w:r>
          </w:p>
        </w:tc>
      </w:tr>
      <w:tr w:rsidR="001619AB" w:rsidRPr="009A75C4" w14:paraId="40A61F0D" w14:textId="77777777" w:rsidTr="00AD7EE1">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43440828"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23F9C924" w14:textId="29F3510E" w:rsidR="001619AB" w:rsidRPr="009A75C4" w:rsidRDefault="00970D2B"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Maicao</w:t>
            </w:r>
          </w:p>
        </w:tc>
      </w:tr>
      <w:tr w:rsidR="001619AB" w:rsidRPr="009A75C4" w14:paraId="2683036E" w14:textId="77777777" w:rsidTr="00AD7EE1">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40021FAC"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2C85DD2E" w14:textId="677F7FA8" w:rsidR="001619AB" w:rsidRPr="009A75C4" w:rsidRDefault="00970D2B"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Riohacha</w:t>
            </w:r>
          </w:p>
        </w:tc>
      </w:tr>
      <w:tr w:rsidR="001619AB" w:rsidRPr="009A75C4" w14:paraId="14744E34" w14:textId="77777777" w:rsidTr="00AD7EE1">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0B276503"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015AD399"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San Juan del Cesar</w:t>
            </w:r>
          </w:p>
        </w:tc>
      </w:tr>
      <w:tr w:rsidR="001619AB" w:rsidRPr="009A75C4" w14:paraId="3D4648B5" w14:textId="77777777" w:rsidTr="00AD7EE1">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4CE8EE84"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1F132A30" w14:textId="21513A95" w:rsidR="001619AB" w:rsidRPr="009A75C4" w:rsidRDefault="00180C1D"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Uribía</w:t>
            </w:r>
          </w:p>
        </w:tc>
      </w:tr>
      <w:tr w:rsidR="001619AB" w:rsidRPr="009A75C4" w14:paraId="3142199F" w14:textId="77777777" w:rsidTr="00AD7EE1">
        <w:trPr>
          <w:trHeight w:val="70"/>
          <w:jc w:val="center"/>
        </w:trPr>
        <w:tc>
          <w:tcPr>
            <w:tcW w:w="2547" w:type="dxa"/>
            <w:vMerge/>
            <w:tcBorders>
              <w:left w:val="single" w:sz="4" w:space="0" w:color="auto"/>
              <w:bottom w:val="single" w:sz="4" w:space="0" w:color="auto"/>
              <w:right w:val="single" w:sz="4" w:space="0" w:color="auto"/>
            </w:tcBorders>
            <w:shd w:val="clear" w:color="auto" w:fill="auto"/>
            <w:noWrap/>
            <w:vAlign w:val="center"/>
            <w:hideMark/>
          </w:tcPr>
          <w:p w14:paraId="4C60165A"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1D46694B"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Villanueva</w:t>
            </w:r>
          </w:p>
        </w:tc>
      </w:tr>
      <w:tr w:rsidR="001619AB" w:rsidRPr="009A75C4" w14:paraId="2C6B7AC2" w14:textId="77777777" w:rsidTr="00AD7EE1">
        <w:trPr>
          <w:trHeight w:val="70"/>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4FDDA527"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Magdalena</w:t>
            </w:r>
          </w:p>
        </w:tc>
        <w:tc>
          <w:tcPr>
            <w:tcW w:w="2977" w:type="dxa"/>
            <w:tcBorders>
              <w:top w:val="nil"/>
              <w:left w:val="nil"/>
              <w:bottom w:val="single" w:sz="4" w:space="0" w:color="auto"/>
              <w:right w:val="single" w:sz="8" w:space="0" w:color="auto"/>
            </w:tcBorders>
            <w:shd w:val="clear" w:color="auto" w:fill="auto"/>
            <w:noWrap/>
            <w:vAlign w:val="center"/>
            <w:hideMark/>
          </w:tcPr>
          <w:p w14:paraId="0515B272" w14:textId="25DD6E97" w:rsidR="001619AB" w:rsidRPr="00452713" w:rsidRDefault="00816F1A" w:rsidP="001619AB">
            <w:pPr>
              <w:jc w:val="center"/>
              <w:rPr>
                <w:rFonts w:ascii="Verdana" w:hAnsi="Verdana" w:cs="Calibri"/>
                <w:color w:val="000000"/>
                <w:sz w:val="16"/>
                <w:szCs w:val="16"/>
                <w:lang w:val="es-CO" w:eastAsia="es-CO"/>
              </w:rPr>
            </w:pPr>
            <w:r w:rsidRPr="00452713">
              <w:rPr>
                <w:rFonts w:ascii="Verdana" w:hAnsi="Verdana" w:cs="Calibri"/>
                <w:color w:val="000000"/>
                <w:sz w:val="16"/>
                <w:szCs w:val="16"/>
                <w:lang w:val="es-CO" w:eastAsia="es-CO"/>
              </w:rPr>
              <w:t>Santa Marta</w:t>
            </w:r>
          </w:p>
        </w:tc>
      </w:tr>
      <w:tr w:rsidR="001619AB" w:rsidRPr="009A75C4" w14:paraId="62417F58" w14:textId="77777777" w:rsidTr="00AD7EE1">
        <w:trPr>
          <w:trHeight w:val="70"/>
          <w:jc w:val="center"/>
        </w:trPr>
        <w:tc>
          <w:tcPr>
            <w:tcW w:w="2547" w:type="dxa"/>
            <w:vMerge w:val="restart"/>
            <w:tcBorders>
              <w:top w:val="nil"/>
              <w:left w:val="single" w:sz="4" w:space="0" w:color="auto"/>
              <w:right w:val="single" w:sz="4" w:space="0" w:color="auto"/>
            </w:tcBorders>
            <w:shd w:val="clear" w:color="auto" w:fill="auto"/>
            <w:noWrap/>
            <w:vAlign w:val="center"/>
            <w:hideMark/>
          </w:tcPr>
          <w:p w14:paraId="325138EC"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Meta</w:t>
            </w:r>
          </w:p>
        </w:tc>
        <w:tc>
          <w:tcPr>
            <w:tcW w:w="2977" w:type="dxa"/>
            <w:tcBorders>
              <w:top w:val="nil"/>
              <w:left w:val="nil"/>
              <w:bottom w:val="single" w:sz="4" w:space="0" w:color="auto"/>
              <w:right w:val="single" w:sz="8" w:space="0" w:color="auto"/>
            </w:tcBorders>
            <w:shd w:val="clear" w:color="auto" w:fill="auto"/>
            <w:noWrap/>
            <w:vAlign w:val="center"/>
            <w:hideMark/>
          </w:tcPr>
          <w:p w14:paraId="71018468" w14:textId="4C945295" w:rsidR="001619AB" w:rsidRPr="00452713" w:rsidRDefault="004D1DD9" w:rsidP="001619AB">
            <w:pPr>
              <w:jc w:val="center"/>
              <w:rPr>
                <w:rFonts w:ascii="Verdana" w:hAnsi="Verdana" w:cs="Calibri"/>
                <w:color w:val="000000"/>
                <w:sz w:val="16"/>
                <w:szCs w:val="16"/>
                <w:lang w:val="es-CO" w:eastAsia="es-CO"/>
              </w:rPr>
            </w:pPr>
            <w:r w:rsidRPr="00452713">
              <w:rPr>
                <w:rFonts w:ascii="Verdana" w:hAnsi="Verdana" w:cs="Calibri"/>
                <w:color w:val="000000"/>
                <w:sz w:val="16"/>
                <w:szCs w:val="16"/>
                <w:lang w:val="es-CO" w:eastAsia="es-CO"/>
              </w:rPr>
              <w:t>Granada</w:t>
            </w:r>
          </w:p>
        </w:tc>
      </w:tr>
      <w:tr w:rsidR="001619AB" w:rsidRPr="009A75C4" w14:paraId="19E7BA9F" w14:textId="77777777" w:rsidTr="00AD7EE1">
        <w:trPr>
          <w:trHeight w:val="70"/>
          <w:jc w:val="center"/>
        </w:trPr>
        <w:tc>
          <w:tcPr>
            <w:tcW w:w="2547" w:type="dxa"/>
            <w:vMerge/>
            <w:tcBorders>
              <w:left w:val="single" w:sz="4" w:space="0" w:color="auto"/>
              <w:bottom w:val="single" w:sz="4" w:space="0" w:color="auto"/>
              <w:right w:val="single" w:sz="4" w:space="0" w:color="auto"/>
            </w:tcBorders>
            <w:shd w:val="clear" w:color="auto" w:fill="auto"/>
            <w:noWrap/>
            <w:vAlign w:val="center"/>
            <w:hideMark/>
          </w:tcPr>
          <w:p w14:paraId="05BF2CA9"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12211322" w14:textId="69ED3843" w:rsidR="001619AB" w:rsidRPr="009A75C4" w:rsidRDefault="004D1DD9"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Villavicencio</w:t>
            </w:r>
          </w:p>
        </w:tc>
      </w:tr>
      <w:tr w:rsidR="001619AB" w:rsidRPr="009A75C4" w14:paraId="0725EED5" w14:textId="77777777" w:rsidTr="00AD7EE1">
        <w:trPr>
          <w:trHeight w:val="70"/>
          <w:jc w:val="center"/>
        </w:trPr>
        <w:tc>
          <w:tcPr>
            <w:tcW w:w="2547" w:type="dxa"/>
            <w:vMerge w:val="restart"/>
            <w:tcBorders>
              <w:top w:val="nil"/>
              <w:left w:val="single" w:sz="4" w:space="0" w:color="auto"/>
              <w:right w:val="single" w:sz="4" w:space="0" w:color="auto"/>
            </w:tcBorders>
            <w:shd w:val="clear" w:color="auto" w:fill="auto"/>
            <w:noWrap/>
            <w:vAlign w:val="center"/>
            <w:hideMark/>
          </w:tcPr>
          <w:p w14:paraId="69EF333C"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Norte de Santander</w:t>
            </w:r>
          </w:p>
        </w:tc>
        <w:tc>
          <w:tcPr>
            <w:tcW w:w="2977" w:type="dxa"/>
            <w:tcBorders>
              <w:top w:val="nil"/>
              <w:left w:val="nil"/>
              <w:bottom w:val="single" w:sz="4" w:space="0" w:color="auto"/>
              <w:right w:val="single" w:sz="8" w:space="0" w:color="auto"/>
            </w:tcBorders>
            <w:shd w:val="clear" w:color="auto" w:fill="auto"/>
            <w:noWrap/>
            <w:vAlign w:val="center"/>
            <w:hideMark/>
          </w:tcPr>
          <w:p w14:paraId="188D7DF5" w14:textId="77777777" w:rsidR="001619AB" w:rsidRPr="00452713" w:rsidRDefault="00816F1A" w:rsidP="001619AB">
            <w:pPr>
              <w:jc w:val="center"/>
              <w:rPr>
                <w:rFonts w:ascii="Verdana" w:hAnsi="Verdana" w:cs="Calibri"/>
                <w:color w:val="000000"/>
                <w:sz w:val="16"/>
                <w:szCs w:val="16"/>
                <w:lang w:val="es-CO" w:eastAsia="es-CO"/>
              </w:rPr>
            </w:pPr>
            <w:r w:rsidRPr="00452713">
              <w:rPr>
                <w:rFonts w:ascii="Verdana" w:hAnsi="Verdana" w:cs="Calibri"/>
                <w:color w:val="000000"/>
                <w:sz w:val="16"/>
                <w:szCs w:val="16"/>
                <w:lang w:val="es-CO" w:eastAsia="es-CO"/>
              </w:rPr>
              <w:t>Cúcuta</w:t>
            </w:r>
          </w:p>
        </w:tc>
      </w:tr>
      <w:tr w:rsidR="001619AB" w:rsidRPr="009A75C4" w14:paraId="4D51CF03" w14:textId="77777777" w:rsidTr="00AD7EE1">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55481827"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49D3618A"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Ocaña</w:t>
            </w:r>
          </w:p>
        </w:tc>
      </w:tr>
      <w:tr w:rsidR="001619AB" w:rsidRPr="009A75C4" w14:paraId="79D597A2" w14:textId="77777777" w:rsidTr="00AD7EE1">
        <w:trPr>
          <w:trHeight w:val="70"/>
          <w:jc w:val="center"/>
        </w:trPr>
        <w:tc>
          <w:tcPr>
            <w:tcW w:w="2547" w:type="dxa"/>
            <w:vMerge/>
            <w:tcBorders>
              <w:left w:val="single" w:sz="4" w:space="0" w:color="auto"/>
              <w:bottom w:val="single" w:sz="4" w:space="0" w:color="auto"/>
              <w:right w:val="single" w:sz="4" w:space="0" w:color="auto"/>
            </w:tcBorders>
            <w:shd w:val="clear" w:color="auto" w:fill="auto"/>
            <w:noWrap/>
            <w:vAlign w:val="center"/>
            <w:hideMark/>
          </w:tcPr>
          <w:p w14:paraId="567F84CC"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751676B9"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Pamplona</w:t>
            </w:r>
          </w:p>
        </w:tc>
      </w:tr>
      <w:tr w:rsidR="001619AB" w:rsidRPr="009A75C4" w14:paraId="33A2DCEA" w14:textId="77777777" w:rsidTr="00AD7EE1">
        <w:trPr>
          <w:trHeight w:val="70"/>
          <w:jc w:val="center"/>
        </w:trPr>
        <w:tc>
          <w:tcPr>
            <w:tcW w:w="2547" w:type="dxa"/>
            <w:vMerge w:val="restart"/>
            <w:tcBorders>
              <w:top w:val="nil"/>
              <w:left w:val="single" w:sz="4" w:space="0" w:color="auto"/>
              <w:right w:val="single" w:sz="4" w:space="0" w:color="auto"/>
            </w:tcBorders>
            <w:shd w:val="clear" w:color="auto" w:fill="auto"/>
            <w:noWrap/>
            <w:vAlign w:val="center"/>
            <w:hideMark/>
          </w:tcPr>
          <w:p w14:paraId="12270895"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Nariño</w:t>
            </w:r>
          </w:p>
        </w:tc>
        <w:tc>
          <w:tcPr>
            <w:tcW w:w="2977" w:type="dxa"/>
            <w:tcBorders>
              <w:top w:val="nil"/>
              <w:left w:val="nil"/>
              <w:bottom w:val="single" w:sz="4" w:space="0" w:color="auto"/>
              <w:right w:val="single" w:sz="8" w:space="0" w:color="auto"/>
            </w:tcBorders>
            <w:shd w:val="clear" w:color="auto" w:fill="auto"/>
            <w:noWrap/>
            <w:vAlign w:val="center"/>
            <w:hideMark/>
          </w:tcPr>
          <w:p w14:paraId="7E80F0CD" w14:textId="48ACF2C8" w:rsidR="001619AB" w:rsidRPr="00452713" w:rsidRDefault="00D5229E" w:rsidP="001619AB">
            <w:pPr>
              <w:jc w:val="center"/>
              <w:rPr>
                <w:rFonts w:ascii="Verdana" w:hAnsi="Verdana" w:cs="Calibri"/>
                <w:color w:val="000000"/>
                <w:sz w:val="16"/>
                <w:szCs w:val="16"/>
                <w:lang w:val="es-CO" w:eastAsia="es-CO"/>
              </w:rPr>
            </w:pPr>
            <w:r w:rsidRPr="00452713">
              <w:rPr>
                <w:rFonts w:ascii="Verdana" w:hAnsi="Verdana" w:cs="Calibri"/>
                <w:color w:val="000000"/>
                <w:sz w:val="16"/>
                <w:szCs w:val="16"/>
                <w:lang w:val="es-CO" w:eastAsia="es-CO"/>
              </w:rPr>
              <w:t xml:space="preserve">Ipiales </w:t>
            </w:r>
          </w:p>
        </w:tc>
      </w:tr>
      <w:tr w:rsidR="001619AB" w:rsidRPr="009A75C4" w14:paraId="577992ED" w14:textId="77777777" w:rsidTr="00AD7EE1">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0A01BAFA"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7F6EC49C" w14:textId="2DEAB8D3" w:rsidR="001619AB" w:rsidRPr="009A75C4" w:rsidRDefault="00D5229E"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Pasto</w:t>
            </w:r>
          </w:p>
        </w:tc>
      </w:tr>
      <w:tr w:rsidR="001619AB" w:rsidRPr="009A75C4" w14:paraId="55026898" w14:textId="77777777" w:rsidTr="00AD7EE1">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6E066A7B"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072FEF77" w14:textId="20C14C26"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 xml:space="preserve">San </w:t>
            </w:r>
            <w:r w:rsidR="00180C1D" w:rsidRPr="009A75C4">
              <w:rPr>
                <w:rFonts w:ascii="Verdana" w:hAnsi="Verdana" w:cs="Calibri"/>
                <w:color w:val="000000"/>
                <w:sz w:val="16"/>
                <w:szCs w:val="16"/>
                <w:lang w:val="es-CO" w:eastAsia="es-CO"/>
              </w:rPr>
              <w:t>Andrés</w:t>
            </w:r>
            <w:r w:rsidRPr="009A75C4">
              <w:rPr>
                <w:rFonts w:ascii="Verdana" w:hAnsi="Verdana" w:cs="Calibri"/>
                <w:color w:val="000000"/>
                <w:sz w:val="16"/>
                <w:szCs w:val="16"/>
                <w:lang w:val="es-CO" w:eastAsia="es-CO"/>
              </w:rPr>
              <w:t xml:space="preserve"> de Tumaco</w:t>
            </w:r>
          </w:p>
        </w:tc>
      </w:tr>
      <w:tr w:rsidR="001619AB" w:rsidRPr="009A75C4" w14:paraId="20535103" w14:textId="77777777" w:rsidTr="00AD7EE1">
        <w:trPr>
          <w:trHeight w:val="70"/>
          <w:jc w:val="center"/>
        </w:trPr>
        <w:tc>
          <w:tcPr>
            <w:tcW w:w="2547" w:type="dxa"/>
            <w:vMerge/>
            <w:tcBorders>
              <w:left w:val="single" w:sz="4" w:space="0" w:color="auto"/>
              <w:bottom w:val="single" w:sz="4" w:space="0" w:color="auto"/>
              <w:right w:val="single" w:sz="4" w:space="0" w:color="auto"/>
            </w:tcBorders>
            <w:shd w:val="clear" w:color="auto" w:fill="auto"/>
            <w:noWrap/>
            <w:vAlign w:val="center"/>
            <w:hideMark/>
          </w:tcPr>
          <w:p w14:paraId="58736A2E"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5EBD542E" w14:textId="2D91D7EA" w:rsidR="001619AB" w:rsidRPr="009A75C4" w:rsidRDefault="00595E91"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Tú</w:t>
            </w:r>
            <w:r w:rsidR="00816F1A" w:rsidRPr="009A75C4">
              <w:rPr>
                <w:rFonts w:ascii="Verdana" w:hAnsi="Verdana" w:cs="Calibri"/>
                <w:color w:val="000000"/>
                <w:sz w:val="16"/>
                <w:szCs w:val="16"/>
                <w:lang w:val="es-CO" w:eastAsia="es-CO"/>
              </w:rPr>
              <w:t>querres</w:t>
            </w:r>
          </w:p>
        </w:tc>
      </w:tr>
      <w:tr w:rsidR="001619AB" w:rsidRPr="009A75C4" w14:paraId="768B277C" w14:textId="77777777" w:rsidTr="00AD7EE1">
        <w:trPr>
          <w:trHeight w:val="70"/>
          <w:jc w:val="center"/>
        </w:trPr>
        <w:tc>
          <w:tcPr>
            <w:tcW w:w="2547" w:type="dxa"/>
            <w:vMerge w:val="restart"/>
            <w:tcBorders>
              <w:top w:val="nil"/>
              <w:left w:val="single" w:sz="4" w:space="0" w:color="auto"/>
              <w:right w:val="single" w:sz="4" w:space="0" w:color="auto"/>
            </w:tcBorders>
            <w:shd w:val="clear" w:color="auto" w:fill="auto"/>
            <w:noWrap/>
            <w:vAlign w:val="center"/>
            <w:hideMark/>
          </w:tcPr>
          <w:p w14:paraId="3757B3EF"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Putumayo</w:t>
            </w:r>
          </w:p>
        </w:tc>
        <w:tc>
          <w:tcPr>
            <w:tcW w:w="2977" w:type="dxa"/>
            <w:tcBorders>
              <w:top w:val="nil"/>
              <w:left w:val="nil"/>
              <w:bottom w:val="single" w:sz="4" w:space="0" w:color="auto"/>
              <w:right w:val="single" w:sz="8" w:space="0" w:color="auto"/>
            </w:tcBorders>
            <w:shd w:val="clear" w:color="auto" w:fill="auto"/>
            <w:noWrap/>
            <w:vAlign w:val="center"/>
            <w:hideMark/>
          </w:tcPr>
          <w:p w14:paraId="3A9EBB7B" w14:textId="77777777" w:rsidR="001619AB" w:rsidRPr="00452713" w:rsidRDefault="00816F1A" w:rsidP="001619AB">
            <w:pPr>
              <w:jc w:val="center"/>
              <w:rPr>
                <w:rFonts w:ascii="Verdana" w:hAnsi="Verdana" w:cs="Calibri"/>
                <w:color w:val="000000"/>
                <w:sz w:val="16"/>
                <w:szCs w:val="16"/>
                <w:lang w:val="es-CO" w:eastAsia="es-CO"/>
              </w:rPr>
            </w:pPr>
            <w:r w:rsidRPr="00452713">
              <w:rPr>
                <w:rFonts w:ascii="Verdana" w:hAnsi="Verdana" w:cs="Calibri"/>
                <w:color w:val="000000"/>
                <w:sz w:val="16"/>
                <w:szCs w:val="16"/>
                <w:lang w:val="es-CO" w:eastAsia="es-CO"/>
              </w:rPr>
              <w:t>Mocoa</w:t>
            </w:r>
          </w:p>
        </w:tc>
      </w:tr>
      <w:tr w:rsidR="001619AB" w:rsidRPr="009A75C4" w14:paraId="33ECF5D4" w14:textId="77777777" w:rsidTr="00AD7EE1">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5376BD07"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0D3E8E7C" w14:textId="64E1274D"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 xml:space="preserve">Puerto </w:t>
            </w:r>
            <w:r w:rsidR="00180C1D" w:rsidRPr="009A75C4">
              <w:rPr>
                <w:rFonts w:ascii="Verdana" w:hAnsi="Verdana" w:cs="Calibri"/>
                <w:color w:val="000000"/>
                <w:sz w:val="16"/>
                <w:szCs w:val="16"/>
                <w:lang w:val="es-CO" w:eastAsia="es-CO"/>
              </w:rPr>
              <w:t>Asís</w:t>
            </w:r>
          </w:p>
        </w:tc>
      </w:tr>
      <w:tr w:rsidR="001619AB" w:rsidRPr="009A75C4" w14:paraId="19CDB348" w14:textId="77777777" w:rsidTr="00AD7EE1">
        <w:trPr>
          <w:trHeight w:val="70"/>
          <w:jc w:val="center"/>
        </w:trPr>
        <w:tc>
          <w:tcPr>
            <w:tcW w:w="2547" w:type="dxa"/>
            <w:vMerge/>
            <w:tcBorders>
              <w:left w:val="single" w:sz="4" w:space="0" w:color="auto"/>
              <w:bottom w:val="single" w:sz="4" w:space="0" w:color="auto"/>
              <w:right w:val="single" w:sz="4" w:space="0" w:color="auto"/>
            </w:tcBorders>
            <w:shd w:val="clear" w:color="auto" w:fill="auto"/>
            <w:noWrap/>
            <w:vAlign w:val="center"/>
            <w:hideMark/>
          </w:tcPr>
          <w:p w14:paraId="249F8422"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169CD615"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Sibundoy</w:t>
            </w:r>
          </w:p>
        </w:tc>
      </w:tr>
      <w:tr w:rsidR="001619AB" w:rsidRPr="009A75C4" w14:paraId="1C95135F" w14:textId="77777777" w:rsidTr="00AD7EE1">
        <w:trPr>
          <w:trHeight w:val="70"/>
          <w:jc w:val="center"/>
        </w:trPr>
        <w:tc>
          <w:tcPr>
            <w:tcW w:w="2547" w:type="dxa"/>
            <w:vMerge w:val="restart"/>
            <w:tcBorders>
              <w:top w:val="nil"/>
              <w:left w:val="single" w:sz="4" w:space="0" w:color="auto"/>
              <w:right w:val="single" w:sz="4" w:space="0" w:color="auto"/>
            </w:tcBorders>
            <w:shd w:val="clear" w:color="auto" w:fill="auto"/>
            <w:noWrap/>
            <w:vAlign w:val="center"/>
            <w:hideMark/>
          </w:tcPr>
          <w:p w14:paraId="036387DC"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Quindío</w:t>
            </w:r>
          </w:p>
        </w:tc>
        <w:tc>
          <w:tcPr>
            <w:tcW w:w="2977" w:type="dxa"/>
            <w:tcBorders>
              <w:top w:val="nil"/>
              <w:left w:val="nil"/>
              <w:bottom w:val="single" w:sz="4" w:space="0" w:color="auto"/>
              <w:right w:val="single" w:sz="8" w:space="0" w:color="auto"/>
            </w:tcBorders>
            <w:shd w:val="clear" w:color="auto" w:fill="auto"/>
            <w:noWrap/>
            <w:vAlign w:val="center"/>
            <w:hideMark/>
          </w:tcPr>
          <w:p w14:paraId="1C5FA6F7" w14:textId="77777777" w:rsidR="001619AB" w:rsidRPr="00452713" w:rsidRDefault="00816F1A" w:rsidP="001619AB">
            <w:pPr>
              <w:jc w:val="center"/>
              <w:rPr>
                <w:rFonts w:ascii="Verdana" w:hAnsi="Verdana" w:cs="Calibri"/>
                <w:color w:val="000000"/>
                <w:sz w:val="16"/>
                <w:szCs w:val="16"/>
                <w:lang w:val="es-CO" w:eastAsia="es-CO"/>
              </w:rPr>
            </w:pPr>
            <w:r w:rsidRPr="00452713">
              <w:rPr>
                <w:rFonts w:ascii="Verdana" w:hAnsi="Verdana" w:cs="Calibri"/>
                <w:color w:val="000000"/>
                <w:sz w:val="16"/>
                <w:szCs w:val="16"/>
                <w:lang w:val="es-CO" w:eastAsia="es-CO"/>
              </w:rPr>
              <w:t>Armenia</w:t>
            </w:r>
          </w:p>
        </w:tc>
      </w:tr>
      <w:tr w:rsidR="001619AB" w:rsidRPr="009A75C4" w14:paraId="072DF3F6" w14:textId="77777777" w:rsidTr="00AD7EE1">
        <w:trPr>
          <w:trHeight w:val="70"/>
          <w:jc w:val="center"/>
        </w:trPr>
        <w:tc>
          <w:tcPr>
            <w:tcW w:w="2547" w:type="dxa"/>
            <w:vMerge/>
            <w:tcBorders>
              <w:left w:val="single" w:sz="4" w:space="0" w:color="auto"/>
              <w:bottom w:val="single" w:sz="4" w:space="0" w:color="auto"/>
              <w:right w:val="single" w:sz="4" w:space="0" w:color="auto"/>
            </w:tcBorders>
            <w:shd w:val="clear" w:color="auto" w:fill="auto"/>
            <w:noWrap/>
            <w:vAlign w:val="center"/>
            <w:hideMark/>
          </w:tcPr>
          <w:p w14:paraId="1E14DB7C"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2134F1D3"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Filandia</w:t>
            </w:r>
          </w:p>
        </w:tc>
      </w:tr>
      <w:tr w:rsidR="001619AB" w:rsidRPr="009A75C4" w14:paraId="5976779D" w14:textId="77777777" w:rsidTr="00AD7EE1">
        <w:trPr>
          <w:trHeight w:val="70"/>
          <w:jc w:val="center"/>
        </w:trPr>
        <w:tc>
          <w:tcPr>
            <w:tcW w:w="2547" w:type="dxa"/>
            <w:vMerge w:val="restart"/>
            <w:tcBorders>
              <w:top w:val="nil"/>
              <w:left w:val="single" w:sz="4" w:space="0" w:color="auto"/>
              <w:right w:val="single" w:sz="4" w:space="0" w:color="auto"/>
            </w:tcBorders>
            <w:shd w:val="clear" w:color="auto" w:fill="auto"/>
            <w:noWrap/>
            <w:vAlign w:val="center"/>
            <w:hideMark/>
          </w:tcPr>
          <w:p w14:paraId="08F4E2B6"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Risaralda</w:t>
            </w:r>
          </w:p>
        </w:tc>
        <w:tc>
          <w:tcPr>
            <w:tcW w:w="2977" w:type="dxa"/>
            <w:tcBorders>
              <w:top w:val="nil"/>
              <w:left w:val="nil"/>
              <w:bottom w:val="single" w:sz="4" w:space="0" w:color="auto"/>
              <w:right w:val="single" w:sz="8" w:space="0" w:color="auto"/>
            </w:tcBorders>
            <w:shd w:val="clear" w:color="auto" w:fill="auto"/>
            <w:noWrap/>
            <w:vAlign w:val="center"/>
            <w:hideMark/>
          </w:tcPr>
          <w:p w14:paraId="35AA1864" w14:textId="34CC561C" w:rsidR="001619AB" w:rsidRPr="00452713" w:rsidRDefault="003C1F63" w:rsidP="001619AB">
            <w:pPr>
              <w:jc w:val="center"/>
              <w:rPr>
                <w:rFonts w:ascii="Verdana" w:hAnsi="Verdana" w:cs="Calibri"/>
                <w:color w:val="000000"/>
                <w:sz w:val="16"/>
                <w:szCs w:val="16"/>
                <w:lang w:val="es-CO" w:eastAsia="es-CO"/>
              </w:rPr>
            </w:pPr>
            <w:r w:rsidRPr="00452713">
              <w:rPr>
                <w:rFonts w:ascii="Verdana" w:hAnsi="Verdana" w:cs="Calibri"/>
                <w:color w:val="000000"/>
                <w:sz w:val="16"/>
                <w:szCs w:val="16"/>
                <w:lang w:val="es-CO" w:eastAsia="es-CO"/>
              </w:rPr>
              <w:t>Dosquebradas</w:t>
            </w:r>
          </w:p>
        </w:tc>
      </w:tr>
      <w:tr w:rsidR="001619AB" w:rsidRPr="009A75C4" w14:paraId="05464D69" w14:textId="77777777" w:rsidTr="00AD7EE1">
        <w:trPr>
          <w:trHeight w:val="70"/>
          <w:jc w:val="center"/>
        </w:trPr>
        <w:tc>
          <w:tcPr>
            <w:tcW w:w="2547" w:type="dxa"/>
            <w:vMerge/>
            <w:tcBorders>
              <w:left w:val="single" w:sz="4" w:space="0" w:color="auto"/>
              <w:bottom w:val="single" w:sz="4" w:space="0" w:color="auto"/>
              <w:right w:val="single" w:sz="4" w:space="0" w:color="auto"/>
            </w:tcBorders>
            <w:shd w:val="clear" w:color="auto" w:fill="auto"/>
            <w:noWrap/>
            <w:vAlign w:val="center"/>
            <w:hideMark/>
          </w:tcPr>
          <w:p w14:paraId="30D7A039"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5B2A6A8B" w14:textId="3A178EC1" w:rsidR="001619AB" w:rsidRPr="009A75C4" w:rsidRDefault="003C1F63"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Pereira</w:t>
            </w:r>
          </w:p>
        </w:tc>
      </w:tr>
      <w:tr w:rsidR="001619AB" w:rsidRPr="009A75C4" w14:paraId="24DAEC08" w14:textId="77777777" w:rsidTr="00AD7EE1">
        <w:trPr>
          <w:trHeight w:val="70"/>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751472BC" w14:textId="6793B5FD"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 xml:space="preserve">San </w:t>
            </w:r>
            <w:r w:rsidR="003C1F63" w:rsidRPr="009A75C4">
              <w:rPr>
                <w:rFonts w:ascii="Verdana" w:hAnsi="Verdana" w:cs="Calibri"/>
                <w:color w:val="000000"/>
                <w:sz w:val="16"/>
                <w:szCs w:val="16"/>
                <w:lang w:val="es-CO" w:eastAsia="es-CO"/>
              </w:rPr>
              <w:t>Andrés y Providencia</w:t>
            </w:r>
          </w:p>
        </w:tc>
        <w:tc>
          <w:tcPr>
            <w:tcW w:w="2977" w:type="dxa"/>
            <w:tcBorders>
              <w:top w:val="nil"/>
              <w:left w:val="nil"/>
              <w:bottom w:val="single" w:sz="4" w:space="0" w:color="auto"/>
              <w:right w:val="single" w:sz="8" w:space="0" w:color="auto"/>
            </w:tcBorders>
            <w:shd w:val="clear" w:color="auto" w:fill="auto"/>
            <w:noWrap/>
            <w:vAlign w:val="center"/>
            <w:hideMark/>
          </w:tcPr>
          <w:p w14:paraId="2C827BFA" w14:textId="28B9A7E4" w:rsidR="001619AB" w:rsidRPr="00452713" w:rsidRDefault="00816F1A" w:rsidP="001619AB">
            <w:pPr>
              <w:jc w:val="center"/>
              <w:rPr>
                <w:rFonts w:ascii="Verdana" w:hAnsi="Verdana" w:cs="Calibri"/>
                <w:color w:val="000000"/>
                <w:sz w:val="16"/>
                <w:szCs w:val="16"/>
                <w:lang w:val="es-CO" w:eastAsia="es-CO"/>
              </w:rPr>
            </w:pPr>
            <w:r w:rsidRPr="00452713">
              <w:rPr>
                <w:rFonts w:ascii="Verdana" w:hAnsi="Verdana" w:cs="Calibri"/>
                <w:color w:val="000000"/>
                <w:sz w:val="16"/>
                <w:szCs w:val="16"/>
                <w:lang w:val="es-CO" w:eastAsia="es-CO"/>
              </w:rPr>
              <w:t xml:space="preserve">San </w:t>
            </w:r>
            <w:r w:rsidR="00180C1D" w:rsidRPr="00452713">
              <w:rPr>
                <w:rFonts w:ascii="Verdana" w:hAnsi="Verdana" w:cs="Calibri"/>
                <w:color w:val="000000"/>
                <w:sz w:val="16"/>
                <w:szCs w:val="16"/>
                <w:lang w:val="es-CO" w:eastAsia="es-CO"/>
              </w:rPr>
              <w:t>Andrés</w:t>
            </w:r>
          </w:p>
        </w:tc>
      </w:tr>
      <w:tr w:rsidR="001619AB" w:rsidRPr="009A75C4" w14:paraId="6A612CD9" w14:textId="77777777" w:rsidTr="00AD7EE1">
        <w:trPr>
          <w:trHeight w:val="70"/>
          <w:jc w:val="center"/>
        </w:trPr>
        <w:tc>
          <w:tcPr>
            <w:tcW w:w="2547" w:type="dxa"/>
            <w:vMerge w:val="restart"/>
            <w:tcBorders>
              <w:top w:val="nil"/>
              <w:left w:val="single" w:sz="4" w:space="0" w:color="auto"/>
              <w:right w:val="single" w:sz="4" w:space="0" w:color="auto"/>
            </w:tcBorders>
            <w:shd w:val="clear" w:color="auto" w:fill="auto"/>
            <w:noWrap/>
            <w:vAlign w:val="center"/>
            <w:hideMark/>
          </w:tcPr>
          <w:p w14:paraId="7D9DA9F2"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Santander</w:t>
            </w:r>
          </w:p>
        </w:tc>
        <w:tc>
          <w:tcPr>
            <w:tcW w:w="2977" w:type="dxa"/>
            <w:tcBorders>
              <w:top w:val="nil"/>
              <w:left w:val="nil"/>
              <w:bottom w:val="single" w:sz="4" w:space="0" w:color="auto"/>
              <w:right w:val="single" w:sz="8" w:space="0" w:color="auto"/>
            </w:tcBorders>
            <w:shd w:val="clear" w:color="auto" w:fill="auto"/>
            <w:noWrap/>
            <w:vAlign w:val="center"/>
            <w:hideMark/>
          </w:tcPr>
          <w:p w14:paraId="248DAE37" w14:textId="62DA73C1" w:rsidR="001619AB" w:rsidRPr="00452713" w:rsidRDefault="00FA5614" w:rsidP="001619AB">
            <w:pPr>
              <w:jc w:val="center"/>
              <w:rPr>
                <w:rFonts w:ascii="Verdana" w:hAnsi="Verdana" w:cs="Calibri"/>
                <w:color w:val="000000"/>
                <w:sz w:val="16"/>
                <w:szCs w:val="16"/>
                <w:lang w:val="es-CO" w:eastAsia="es-CO"/>
              </w:rPr>
            </w:pPr>
            <w:r w:rsidRPr="00452713">
              <w:rPr>
                <w:rFonts w:ascii="Verdana" w:hAnsi="Verdana" w:cs="Calibri"/>
                <w:color w:val="000000"/>
                <w:sz w:val="16"/>
                <w:szCs w:val="16"/>
                <w:lang w:val="es-CO" w:eastAsia="es-CO"/>
              </w:rPr>
              <w:t>Barrancabermeja</w:t>
            </w:r>
          </w:p>
        </w:tc>
      </w:tr>
      <w:tr w:rsidR="001619AB" w:rsidRPr="009A75C4" w14:paraId="3FCBF77C" w14:textId="77777777" w:rsidTr="00AD7EE1">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2D027BDE"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5356B0DD" w14:textId="54552E34" w:rsidR="001619AB" w:rsidRPr="009A75C4" w:rsidRDefault="00FA5614"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Bucaramanga</w:t>
            </w:r>
          </w:p>
        </w:tc>
      </w:tr>
      <w:tr w:rsidR="001619AB" w:rsidRPr="009A75C4" w14:paraId="58FDFDCB" w14:textId="77777777" w:rsidTr="00AD7EE1">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0EE22ACA"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15903996"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Floridablanca</w:t>
            </w:r>
          </w:p>
        </w:tc>
      </w:tr>
      <w:tr w:rsidR="001619AB" w:rsidRPr="009A75C4" w14:paraId="3B949309" w14:textId="77777777" w:rsidTr="00E26657">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22FE2778"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0B3CEE74"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Girón</w:t>
            </w:r>
          </w:p>
        </w:tc>
      </w:tr>
      <w:tr w:rsidR="001619AB" w:rsidRPr="009A75C4" w14:paraId="4EE469C2" w14:textId="77777777" w:rsidTr="00E26657">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4DD99144"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2EA6C51B"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Málaga</w:t>
            </w:r>
          </w:p>
        </w:tc>
      </w:tr>
      <w:tr w:rsidR="001619AB" w:rsidRPr="009A75C4" w14:paraId="38E159F8" w14:textId="77777777" w:rsidTr="00E26657">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2BBA2639"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1F591E05"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Piedecuesta</w:t>
            </w:r>
          </w:p>
        </w:tc>
      </w:tr>
      <w:tr w:rsidR="001619AB" w:rsidRPr="009A75C4" w14:paraId="3AD663E4" w14:textId="77777777" w:rsidTr="00E26657">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384542C1"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541EC0C7"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San Gil</w:t>
            </w:r>
          </w:p>
        </w:tc>
      </w:tr>
      <w:tr w:rsidR="001619AB" w:rsidRPr="009A75C4" w14:paraId="4E1371F6" w14:textId="77777777" w:rsidTr="00E26657">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4DC2F440"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4B210D99"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Socorro</w:t>
            </w:r>
          </w:p>
        </w:tc>
      </w:tr>
      <w:tr w:rsidR="001619AB" w:rsidRPr="009A75C4" w14:paraId="055EA694" w14:textId="77777777" w:rsidTr="00E26657">
        <w:trPr>
          <w:trHeight w:val="70"/>
          <w:jc w:val="center"/>
        </w:trPr>
        <w:tc>
          <w:tcPr>
            <w:tcW w:w="2547" w:type="dxa"/>
            <w:vMerge/>
            <w:tcBorders>
              <w:left w:val="single" w:sz="4" w:space="0" w:color="auto"/>
              <w:bottom w:val="single" w:sz="4" w:space="0" w:color="auto"/>
              <w:right w:val="single" w:sz="4" w:space="0" w:color="auto"/>
            </w:tcBorders>
            <w:shd w:val="clear" w:color="auto" w:fill="auto"/>
            <w:noWrap/>
            <w:vAlign w:val="center"/>
            <w:hideMark/>
          </w:tcPr>
          <w:p w14:paraId="5B07B9DD"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527248C6"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Vélez</w:t>
            </w:r>
          </w:p>
        </w:tc>
      </w:tr>
      <w:tr w:rsidR="001619AB" w:rsidRPr="009A75C4" w14:paraId="218974FC" w14:textId="77777777" w:rsidTr="00E26657">
        <w:trPr>
          <w:trHeight w:val="70"/>
          <w:jc w:val="center"/>
        </w:trPr>
        <w:tc>
          <w:tcPr>
            <w:tcW w:w="2547" w:type="dxa"/>
            <w:vMerge w:val="restart"/>
            <w:tcBorders>
              <w:top w:val="nil"/>
              <w:left w:val="single" w:sz="4" w:space="0" w:color="auto"/>
              <w:right w:val="single" w:sz="4" w:space="0" w:color="auto"/>
            </w:tcBorders>
            <w:shd w:val="clear" w:color="auto" w:fill="auto"/>
            <w:noWrap/>
            <w:vAlign w:val="center"/>
            <w:hideMark/>
          </w:tcPr>
          <w:p w14:paraId="1B293CA8"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Sucre</w:t>
            </w:r>
          </w:p>
        </w:tc>
        <w:tc>
          <w:tcPr>
            <w:tcW w:w="2977" w:type="dxa"/>
            <w:tcBorders>
              <w:top w:val="nil"/>
              <w:left w:val="nil"/>
              <w:bottom w:val="single" w:sz="4" w:space="0" w:color="auto"/>
              <w:right w:val="single" w:sz="8" w:space="0" w:color="auto"/>
            </w:tcBorders>
            <w:shd w:val="clear" w:color="auto" w:fill="auto"/>
            <w:noWrap/>
            <w:vAlign w:val="center"/>
            <w:hideMark/>
          </w:tcPr>
          <w:p w14:paraId="1808B80C" w14:textId="47D6FF9E" w:rsidR="001619AB" w:rsidRPr="00452713" w:rsidRDefault="00E52C6F" w:rsidP="001619AB">
            <w:pPr>
              <w:jc w:val="center"/>
              <w:rPr>
                <w:rFonts w:ascii="Verdana" w:hAnsi="Verdana" w:cs="Calibri"/>
                <w:color w:val="000000"/>
                <w:sz w:val="16"/>
                <w:szCs w:val="16"/>
                <w:lang w:val="es-CO" w:eastAsia="es-CO"/>
              </w:rPr>
            </w:pPr>
            <w:r w:rsidRPr="00452713">
              <w:rPr>
                <w:rFonts w:ascii="Verdana" w:hAnsi="Verdana" w:cs="Calibri"/>
                <w:color w:val="000000"/>
                <w:sz w:val="16"/>
                <w:szCs w:val="16"/>
                <w:lang w:val="es-CO" w:eastAsia="es-CO"/>
              </w:rPr>
              <w:t xml:space="preserve">Corozal </w:t>
            </w:r>
          </w:p>
        </w:tc>
      </w:tr>
      <w:tr w:rsidR="001619AB" w:rsidRPr="009A75C4" w14:paraId="3AD301A8" w14:textId="77777777" w:rsidTr="00E26657">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3159AC1C"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582C695D" w14:textId="184A0EC8" w:rsidR="001619AB" w:rsidRPr="009A75C4" w:rsidRDefault="00E52C6F"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Santiago de Tolú</w:t>
            </w:r>
          </w:p>
        </w:tc>
      </w:tr>
      <w:tr w:rsidR="001619AB" w:rsidRPr="009A75C4" w14:paraId="3A50783A" w14:textId="77777777" w:rsidTr="00E26657">
        <w:trPr>
          <w:trHeight w:val="70"/>
          <w:jc w:val="center"/>
        </w:trPr>
        <w:tc>
          <w:tcPr>
            <w:tcW w:w="2547" w:type="dxa"/>
            <w:vMerge/>
            <w:tcBorders>
              <w:left w:val="single" w:sz="4" w:space="0" w:color="auto"/>
              <w:bottom w:val="single" w:sz="4" w:space="0" w:color="auto"/>
              <w:right w:val="single" w:sz="4" w:space="0" w:color="auto"/>
            </w:tcBorders>
            <w:shd w:val="clear" w:color="auto" w:fill="auto"/>
            <w:noWrap/>
            <w:vAlign w:val="center"/>
            <w:hideMark/>
          </w:tcPr>
          <w:p w14:paraId="4BF360F3"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52DB18BA" w14:textId="1E193BA0" w:rsidR="001619AB" w:rsidRPr="009A75C4" w:rsidRDefault="00E52C6F"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Sincelejo</w:t>
            </w:r>
          </w:p>
        </w:tc>
      </w:tr>
      <w:tr w:rsidR="001619AB" w:rsidRPr="009A75C4" w14:paraId="6404FD1A" w14:textId="77777777" w:rsidTr="00E26657">
        <w:trPr>
          <w:trHeight w:val="70"/>
          <w:jc w:val="center"/>
        </w:trPr>
        <w:tc>
          <w:tcPr>
            <w:tcW w:w="2547" w:type="dxa"/>
            <w:vMerge w:val="restart"/>
            <w:tcBorders>
              <w:top w:val="nil"/>
              <w:left w:val="single" w:sz="4" w:space="0" w:color="auto"/>
              <w:right w:val="single" w:sz="4" w:space="0" w:color="auto"/>
            </w:tcBorders>
            <w:shd w:val="clear" w:color="auto" w:fill="auto"/>
            <w:noWrap/>
            <w:vAlign w:val="center"/>
            <w:hideMark/>
          </w:tcPr>
          <w:p w14:paraId="3C212F0C"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Tolima</w:t>
            </w:r>
          </w:p>
        </w:tc>
        <w:tc>
          <w:tcPr>
            <w:tcW w:w="2977" w:type="dxa"/>
            <w:tcBorders>
              <w:top w:val="nil"/>
              <w:left w:val="nil"/>
              <w:bottom w:val="single" w:sz="4" w:space="0" w:color="auto"/>
              <w:right w:val="single" w:sz="8" w:space="0" w:color="auto"/>
            </w:tcBorders>
            <w:shd w:val="clear" w:color="auto" w:fill="auto"/>
            <w:noWrap/>
            <w:vAlign w:val="center"/>
            <w:hideMark/>
          </w:tcPr>
          <w:p w14:paraId="6016C15D" w14:textId="178742F9" w:rsidR="001619AB" w:rsidRPr="00452713" w:rsidRDefault="00D604E4" w:rsidP="001619AB">
            <w:pPr>
              <w:jc w:val="center"/>
              <w:rPr>
                <w:rFonts w:ascii="Verdana" w:hAnsi="Verdana" w:cs="Calibri"/>
                <w:color w:val="000000"/>
                <w:sz w:val="16"/>
                <w:szCs w:val="16"/>
                <w:lang w:val="es-CO" w:eastAsia="es-CO"/>
              </w:rPr>
            </w:pPr>
            <w:r w:rsidRPr="00452713">
              <w:rPr>
                <w:rFonts w:ascii="Verdana" w:hAnsi="Verdana" w:cs="Calibri"/>
                <w:color w:val="000000"/>
                <w:sz w:val="16"/>
                <w:szCs w:val="16"/>
                <w:lang w:val="es-CO" w:eastAsia="es-CO"/>
              </w:rPr>
              <w:t>Espinal</w:t>
            </w:r>
          </w:p>
        </w:tc>
      </w:tr>
      <w:tr w:rsidR="001619AB" w:rsidRPr="009A75C4" w14:paraId="11C0B98F" w14:textId="77777777" w:rsidTr="00E26657">
        <w:trPr>
          <w:trHeight w:val="70"/>
          <w:jc w:val="center"/>
        </w:trPr>
        <w:tc>
          <w:tcPr>
            <w:tcW w:w="2547" w:type="dxa"/>
            <w:vMerge/>
            <w:tcBorders>
              <w:left w:val="single" w:sz="4" w:space="0" w:color="auto"/>
              <w:bottom w:val="single" w:sz="4" w:space="0" w:color="auto"/>
              <w:right w:val="single" w:sz="4" w:space="0" w:color="auto"/>
            </w:tcBorders>
            <w:shd w:val="clear" w:color="auto" w:fill="auto"/>
            <w:noWrap/>
            <w:vAlign w:val="center"/>
            <w:hideMark/>
          </w:tcPr>
          <w:p w14:paraId="2E6EB300"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67D5D7B2" w14:textId="15026271" w:rsidR="001619AB" w:rsidRPr="009A75C4" w:rsidRDefault="00D604E4"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Ibagué</w:t>
            </w:r>
          </w:p>
        </w:tc>
      </w:tr>
      <w:tr w:rsidR="001619AB" w:rsidRPr="009A75C4" w14:paraId="7920BC34" w14:textId="77777777" w:rsidTr="00E26657">
        <w:trPr>
          <w:trHeight w:val="70"/>
          <w:jc w:val="center"/>
        </w:trPr>
        <w:tc>
          <w:tcPr>
            <w:tcW w:w="2547" w:type="dxa"/>
            <w:vMerge w:val="restart"/>
            <w:tcBorders>
              <w:top w:val="nil"/>
              <w:left w:val="single" w:sz="4" w:space="0" w:color="auto"/>
              <w:right w:val="single" w:sz="4" w:space="0" w:color="auto"/>
            </w:tcBorders>
            <w:shd w:val="clear" w:color="auto" w:fill="auto"/>
            <w:noWrap/>
            <w:vAlign w:val="center"/>
            <w:hideMark/>
          </w:tcPr>
          <w:p w14:paraId="299B5A06"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Valle del cauca</w:t>
            </w:r>
          </w:p>
        </w:tc>
        <w:tc>
          <w:tcPr>
            <w:tcW w:w="2977" w:type="dxa"/>
            <w:tcBorders>
              <w:top w:val="nil"/>
              <w:left w:val="nil"/>
              <w:bottom w:val="single" w:sz="4" w:space="0" w:color="auto"/>
              <w:right w:val="single" w:sz="8" w:space="0" w:color="auto"/>
            </w:tcBorders>
            <w:shd w:val="clear" w:color="auto" w:fill="auto"/>
            <w:noWrap/>
            <w:vAlign w:val="center"/>
            <w:hideMark/>
          </w:tcPr>
          <w:p w14:paraId="47D95F10" w14:textId="24CA9821" w:rsidR="001619AB" w:rsidRPr="00452713" w:rsidRDefault="00D604E4" w:rsidP="001619AB">
            <w:pPr>
              <w:jc w:val="center"/>
              <w:rPr>
                <w:rFonts w:ascii="Verdana" w:hAnsi="Verdana" w:cs="Calibri"/>
                <w:color w:val="000000"/>
                <w:sz w:val="16"/>
                <w:szCs w:val="16"/>
                <w:lang w:val="es-CO" w:eastAsia="es-CO"/>
              </w:rPr>
            </w:pPr>
            <w:r w:rsidRPr="00452713">
              <w:rPr>
                <w:rFonts w:ascii="Verdana" w:hAnsi="Verdana" w:cs="Calibri"/>
                <w:color w:val="000000"/>
                <w:sz w:val="16"/>
                <w:szCs w:val="16"/>
                <w:lang w:val="es-CO" w:eastAsia="es-CO"/>
              </w:rPr>
              <w:t>Buenaventura</w:t>
            </w:r>
          </w:p>
        </w:tc>
      </w:tr>
      <w:tr w:rsidR="001619AB" w:rsidRPr="009A75C4" w14:paraId="73E58F7F" w14:textId="77777777" w:rsidTr="00E26657">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77E11D75"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12341A67" w14:textId="6B5E896A" w:rsidR="001619AB" w:rsidRPr="009A75C4" w:rsidRDefault="00D604E4"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Cali</w:t>
            </w:r>
          </w:p>
        </w:tc>
      </w:tr>
      <w:tr w:rsidR="001619AB" w:rsidRPr="009A75C4" w14:paraId="7D4A3D36" w14:textId="77777777" w:rsidTr="00E26657">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48BEF02D"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6010BDB2"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Guadalajara de Buga</w:t>
            </w:r>
          </w:p>
        </w:tc>
      </w:tr>
      <w:tr w:rsidR="001619AB" w:rsidRPr="009A75C4" w14:paraId="4CA02619" w14:textId="77777777" w:rsidTr="00E26657">
        <w:trPr>
          <w:trHeight w:val="70"/>
          <w:jc w:val="center"/>
        </w:trPr>
        <w:tc>
          <w:tcPr>
            <w:tcW w:w="2547" w:type="dxa"/>
            <w:vMerge/>
            <w:tcBorders>
              <w:left w:val="single" w:sz="4" w:space="0" w:color="auto"/>
              <w:right w:val="single" w:sz="4" w:space="0" w:color="auto"/>
            </w:tcBorders>
            <w:shd w:val="clear" w:color="auto" w:fill="auto"/>
            <w:noWrap/>
            <w:vAlign w:val="center"/>
            <w:hideMark/>
          </w:tcPr>
          <w:p w14:paraId="241B41DF"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44BAC83A"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Palmira</w:t>
            </w:r>
          </w:p>
        </w:tc>
      </w:tr>
      <w:tr w:rsidR="001619AB" w:rsidRPr="009A75C4" w14:paraId="2B25AF7B" w14:textId="77777777" w:rsidTr="00E26657">
        <w:trPr>
          <w:trHeight w:val="70"/>
          <w:jc w:val="center"/>
        </w:trPr>
        <w:tc>
          <w:tcPr>
            <w:tcW w:w="2547" w:type="dxa"/>
            <w:vMerge/>
            <w:tcBorders>
              <w:left w:val="single" w:sz="4" w:space="0" w:color="auto"/>
              <w:bottom w:val="single" w:sz="4" w:space="0" w:color="auto"/>
              <w:right w:val="single" w:sz="4" w:space="0" w:color="auto"/>
            </w:tcBorders>
            <w:shd w:val="clear" w:color="auto" w:fill="auto"/>
            <w:noWrap/>
            <w:vAlign w:val="center"/>
            <w:hideMark/>
          </w:tcPr>
          <w:p w14:paraId="36E25C6F" w14:textId="77777777" w:rsidR="001619AB" w:rsidRPr="009A75C4" w:rsidRDefault="001619AB" w:rsidP="001619AB">
            <w:pPr>
              <w:jc w:val="center"/>
              <w:rPr>
                <w:rFonts w:ascii="Verdana" w:hAnsi="Verdana" w:cs="Calibri"/>
                <w:color w:val="000000"/>
                <w:sz w:val="16"/>
                <w:szCs w:val="16"/>
                <w:lang w:val="es-CO" w:eastAsia="es-CO"/>
              </w:rPr>
            </w:pPr>
          </w:p>
        </w:tc>
        <w:tc>
          <w:tcPr>
            <w:tcW w:w="2977" w:type="dxa"/>
            <w:tcBorders>
              <w:top w:val="nil"/>
              <w:left w:val="nil"/>
              <w:bottom w:val="single" w:sz="4" w:space="0" w:color="auto"/>
              <w:right w:val="single" w:sz="8" w:space="0" w:color="auto"/>
            </w:tcBorders>
            <w:shd w:val="clear" w:color="auto" w:fill="auto"/>
            <w:noWrap/>
            <w:vAlign w:val="center"/>
            <w:hideMark/>
          </w:tcPr>
          <w:p w14:paraId="2500CF84"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Tuluá</w:t>
            </w:r>
          </w:p>
        </w:tc>
      </w:tr>
      <w:tr w:rsidR="001619AB" w:rsidRPr="009A75C4" w14:paraId="3905F697" w14:textId="77777777" w:rsidTr="00E26657">
        <w:trPr>
          <w:trHeight w:val="70"/>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5FC9C1D2"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Vaupés</w:t>
            </w:r>
          </w:p>
        </w:tc>
        <w:tc>
          <w:tcPr>
            <w:tcW w:w="2977" w:type="dxa"/>
            <w:tcBorders>
              <w:top w:val="nil"/>
              <w:left w:val="nil"/>
              <w:bottom w:val="single" w:sz="4" w:space="0" w:color="auto"/>
              <w:right w:val="single" w:sz="8" w:space="0" w:color="auto"/>
            </w:tcBorders>
            <w:shd w:val="clear" w:color="auto" w:fill="auto"/>
            <w:noWrap/>
            <w:vAlign w:val="center"/>
            <w:hideMark/>
          </w:tcPr>
          <w:p w14:paraId="5A1D81B6" w14:textId="77777777" w:rsidR="001619AB" w:rsidRPr="00452713" w:rsidRDefault="00816F1A" w:rsidP="001619AB">
            <w:pPr>
              <w:jc w:val="center"/>
              <w:rPr>
                <w:rFonts w:ascii="Verdana" w:hAnsi="Verdana" w:cs="Calibri"/>
                <w:color w:val="000000"/>
                <w:sz w:val="16"/>
                <w:szCs w:val="16"/>
                <w:lang w:val="es-CO" w:eastAsia="es-CO"/>
              </w:rPr>
            </w:pPr>
            <w:r w:rsidRPr="00452713">
              <w:rPr>
                <w:rFonts w:ascii="Verdana" w:hAnsi="Verdana" w:cs="Calibri"/>
                <w:color w:val="000000"/>
                <w:sz w:val="16"/>
                <w:szCs w:val="16"/>
                <w:lang w:val="es-CO" w:eastAsia="es-CO"/>
              </w:rPr>
              <w:t>Mitú</w:t>
            </w:r>
          </w:p>
        </w:tc>
      </w:tr>
      <w:tr w:rsidR="001619AB" w:rsidRPr="009A75C4" w14:paraId="0282F327" w14:textId="77777777" w:rsidTr="00E26657">
        <w:trPr>
          <w:trHeight w:val="70"/>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34D1BFAB" w14:textId="77777777" w:rsidR="001619AB" w:rsidRPr="009A75C4" w:rsidRDefault="00816F1A" w:rsidP="001619AB">
            <w:pPr>
              <w:jc w:val="center"/>
              <w:rPr>
                <w:rFonts w:ascii="Verdana" w:hAnsi="Verdana" w:cs="Calibri"/>
                <w:color w:val="000000"/>
                <w:sz w:val="16"/>
                <w:szCs w:val="16"/>
                <w:lang w:val="es-CO" w:eastAsia="es-CO"/>
              </w:rPr>
            </w:pPr>
            <w:r w:rsidRPr="009A75C4">
              <w:rPr>
                <w:rFonts w:ascii="Verdana" w:hAnsi="Verdana" w:cs="Calibri"/>
                <w:color w:val="000000"/>
                <w:sz w:val="16"/>
                <w:szCs w:val="16"/>
                <w:lang w:val="es-CO" w:eastAsia="es-CO"/>
              </w:rPr>
              <w:t>Vichada</w:t>
            </w:r>
          </w:p>
        </w:tc>
        <w:tc>
          <w:tcPr>
            <w:tcW w:w="2977" w:type="dxa"/>
            <w:tcBorders>
              <w:top w:val="nil"/>
              <w:left w:val="nil"/>
              <w:bottom w:val="single" w:sz="4" w:space="0" w:color="auto"/>
              <w:right w:val="single" w:sz="8" w:space="0" w:color="auto"/>
            </w:tcBorders>
            <w:shd w:val="clear" w:color="auto" w:fill="auto"/>
            <w:noWrap/>
            <w:vAlign w:val="center"/>
            <w:hideMark/>
          </w:tcPr>
          <w:p w14:paraId="6DB2E187" w14:textId="77777777" w:rsidR="001619AB" w:rsidRPr="00452713" w:rsidRDefault="00816F1A" w:rsidP="001619AB">
            <w:pPr>
              <w:jc w:val="center"/>
              <w:rPr>
                <w:rFonts w:ascii="Verdana" w:hAnsi="Verdana" w:cs="Calibri"/>
                <w:color w:val="000000"/>
                <w:sz w:val="16"/>
                <w:szCs w:val="16"/>
                <w:lang w:val="es-CO" w:eastAsia="es-CO"/>
              </w:rPr>
            </w:pPr>
            <w:r w:rsidRPr="00452713">
              <w:rPr>
                <w:rFonts w:ascii="Verdana" w:hAnsi="Verdana" w:cs="Calibri"/>
                <w:color w:val="000000"/>
                <w:sz w:val="16"/>
                <w:szCs w:val="16"/>
                <w:lang w:val="es-CO" w:eastAsia="es-CO"/>
              </w:rPr>
              <w:t>Puerto Carreño</w:t>
            </w:r>
          </w:p>
        </w:tc>
      </w:tr>
    </w:tbl>
    <w:p w14:paraId="7B80CE74" w14:textId="77777777" w:rsidR="00DD6FF3" w:rsidRPr="009A75C4" w:rsidRDefault="00DD6FF3" w:rsidP="009C369A">
      <w:pPr>
        <w:jc w:val="both"/>
        <w:rPr>
          <w:rFonts w:ascii="Verdana" w:hAnsi="Verdana"/>
          <w:b/>
          <w:sz w:val="20"/>
          <w:szCs w:val="22"/>
        </w:rPr>
      </w:pPr>
    </w:p>
    <w:p w14:paraId="00337E4B" w14:textId="77777777" w:rsidR="009A75C4" w:rsidRPr="009A75C4" w:rsidRDefault="009A75C4" w:rsidP="009C369A">
      <w:pPr>
        <w:jc w:val="both"/>
        <w:rPr>
          <w:rFonts w:ascii="Verdana" w:hAnsi="Verdana"/>
          <w:b/>
          <w:sz w:val="20"/>
          <w:szCs w:val="22"/>
        </w:rPr>
      </w:pPr>
    </w:p>
    <w:p w14:paraId="5280AD48" w14:textId="3C6CEED2" w:rsidR="009A75C4" w:rsidRPr="009A75C4" w:rsidRDefault="009A75C4" w:rsidP="009C369A">
      <w:pPr>
        <w:jc w:val="both"/>
        <w:rPr>
          <w:rFonts w:ascii="Verdana" w:hAnsi="Verdana"/>
          <w:b/>
          <w:sz w:val="20"/>
          <w:szCs w:val="20"/>
        </w:rPr>
      </w:pPr>
      <w:r w:rsidRPr="002F42A2">
        <w:rPr>
          <w:rFonts w:ascii="Verdana" w:hAnsi="Verdana"/>
          <w:sz w:val="20"/>
          <w:szCs w:val="20"/>
        </w:rPr>
        <w:t>Es condición de ingreso para efectos del proceso de registro en el Programa Jóvenes en Acción de los nuevos participantes, que la fecha de inicio del programa de formación</w:t>
      </w:r>
      <w:r w:rsidR="00C72C35">
        <w:rPr>
          <w:rFonts w:ascii="Verdana" w:hAnsi="Verdana"/>
          <w:sz w:val="20"/>
          <w:szCs w:val="20"/>
        </w:rPr>
        <w:t>, fecha de inicio ficha,</w:t>
      </w:r>
      <w:r w:rsidRPr="002F42A2">
        <w:rPr>
          <w:rFonts w:ascii="Verdana" w:hAnsi="Verdana"/>
          <w:sz w:val="20"/>
          <w:szCs w:val="20"/>
        </w:rPr>
        <w:t xml:space="preserve"> en las carreras tecnológicas sea igual o posterior al 1° de julio de </w:t>
      </w:r>
      <w:r w:rsidRPr="002F42A2">
        <w:rPr>
          <w:rFonts w:ascii="Verdana" w:hAnsi="Verdana"/>
          <w:sz w:val="20"/>
          <w:szCs w:val="20"/>
        </w:rPr>
        <w:lastRenderedPageBreak/>
        <w:t>2018, y en las carreras técnicas sea igual o posterior al 1° de octubre de 2018</w:t>
      </w:r>
      <w:r w:rsidR="00C72C35">
        <w:rPr>
          <w:rFonts w:ascii="Verdana" w:hAnsi="Verdana"/>
          <w:sz w:val="20"/>
          <w:szCs w:val="20"/>
        </w:rPr>
        <w:t>; y deberán cumplir con el proceso de formación de los meses de diciembre de 2018 y/o enero de 2019.</w:t>
      </w:r>
    </w:p>
    <w:p w14:paraId="2A4C46D8" w14:textId="2CA59A02" w:rsidR="0049421D" w:rsidRPr="00D86A37" w:rsidRDefault="0049421D" w:rsidP="006F1B2E">
      <w:pPr>
        <w:jc w:val="both"/>
        <w:rPr>
          <w:rFonts w:ascii="Verdana" w:hAnsi="Verdana"/>
          <w:sz w:val="20"/>
          <w:szCs w:val="20"/>
        </w:rPr>
      </w:pPr>
    </w:p>
    <w:p w14:paraId="1B57DB81" w14:textId="77777777" w:rsidR="009A75C4" w:rsidRPr="00D86A37" w:rsidRDefault="009A75C4" w:rsidP="006F1B2E">
      <w:pPr>
        <w:jc w:val="both"/>
        <w:rPr>
          <w:rFonts w:ascii="Verdana" w:hAnsi="Verdana"/>
          <w:sz w:val="20"/>
          <w:szCs w:val="20"/>
        </w:rPr>
      </w:pPr>
    </w:p>
    <w:p w14:paraId="4806B3BD" w14:textId="37524149" w:rsidR="00C72C35" w:rsidRPr="0022123B" w:rsidRDefault="00C72C35" w:rsidP="00C72C35">
      <w:pPr>
        <w:pStyle w:val="Default"/>
        <w:jc w:val="both"/>
        <w:rPr>
          <w:sz w:val="20"/>
          <w:szCs w:val="20"/>
        </w:rPr>
      </w:pPr>
      <w:r>
        <w:rPr>
          <w:sz w:val="20"/>
          <w:szCs w:val="20"/>
        </w:rPr>
        <w:t>Estas inscripciones se formalizarán en la verificación de compromisos, liquidación y entrega de Transferencias Monetarias Condicionadas de abril de 2019</w:t>
      </w:r>
      <w:r w:rsidRPr="009A75C4">
        <w:rPr>
          <w:sz w:val="20"/>
          <w:szCs w:val="20"/>
        </w:rPr>
        <w:t>.</w:t>
      </w:r>
    </w:p>
    <w:p w14:paraId="297BB174" w14:textId="538291B6" w:rsidR="006F1B2E" w:rsidRPr="009A75C4" w:rsidRDefault="0049421D" w:rsidP="006F1B2E">
      <w:pPr>
        <w:jc w:val="both"/>
        <w:rPr>
          <w:rFonts w:ascii="Verdana" w:hAnsi="Verdana"/>
          <w:sz w:val="20"/>
          <w:szCs w:val="20"/>
        </w:rPr>
      </w:pPr>
      <w:r w:rsidRPr="00452713">
        <w:rPr>
          <w:rFonts w:ascii="Verdana" w:hAnsi="Verdana"/>
          <w:sz w:val="20"/>
          <w:szCs w:val="20"/>
        </w:rPr>
        <w:t xml:space="preserve"> </w:t>
      </w:r>
    </w:p>
    <w:p w14:paraId="2BEC7AEC" w14:textId="77777777" w:rsidR="0049421D" w:rsidRPr="009A75C4" w:rsidRDefault="0049421D" w:rsidP="006F1B2E">
      <w:pPr>
        <w:jc w:val="both"/>
        <w:rPr>
          <w:rFonts w:ascii="Verdana" w:hAnsi="Verdana"/>
          <w:b/>
          <w:sz w:val="20"/>
          <w:szCs w:val="20"/>
        </w:rPr>
      </w:pPr>
    </w:p>
    <w:p w14:paraId="09538503" w14:textId="5A014C91" w:rsidR="006F1B2E" w:rsidRPr="009A75C4" w:rsidRDefault="006F1B2E" w:rsidP="006F1B2E">
      <w:pPr>
        <w:jc w:val="both"/>
        <w:rPr>
          <w:rFonts w:ascii="Verdana" w:hAnsi="Verdana"/>
          <w:sz w:val="20"/>
          <w:szCs w:val="20"/>
        </w:rPr>
      </w:pPr>
      <w:r w:rsidRPr="009A75C4">
        <w:rPr>
          <w:rFonts w:ascii="Verdana" w:hAnsi="Verdana"/>
          <w:b/>
          <w:sz w:val="20"/>
          <w:szCs w:val="20"/>
        </w:rPr>
        <w:t xml:space="preserve">Parágrafo: </w:t>
      </w:r>
      <w:r w:rsidRPr="009A75C4">
        <w:rPr>
          <w:rFonts w:ascii="Verdana" w:hAnsi="Verdana"/>
          <w:sz w:val="20"/>
          <w:szCs w:val="20"/>
        </w:rPr>
        <w:t>Para la Convocatoria de ingreso de aprendices del Servicio Nac</w:t>
      </w:r>
      <w:r w:rsidR="00A966B6" w:rsidRPr="009A75C4">
        <w:rPr>
          <w:rFonts w:ascii="Verdana" w:hAnsi="Verdana"/>
          <w:sz w:val="20"/>
          <w:szCs w:val="20"/>
        </w:rPr>
        <w:t>ional de Aprendizaje -SENA del primer trimestre del 2019</w:t>
      </w:r>
      <w:r w:rsidRPr="009A75C4">
        <w:rPr>
          <w:rFonts w:ascii="Verdana" w:hAnsi="Verdana"/>
          <w:sz w:val="20"/>
          <w:szCs w:val="20"/>
        </w:rPr>
        <w:t xml:space="preserve">, ninguno de los potenciales participantes quedará inscrito en el Programa Jóvenes en Acción con anterioridad al 1° de </w:t>
      </w:r>
      <w:r w:rsidR="00A966B6" w:rsidRPr="009A75C4">
        <w:rPr>
          <w:rFonts w:ascii="Verdana" w:hAnsi="Verdana"/>
          <w:sz w:val="20"/>
          <w:szCs w:val="20"/>
        </w:rPr>
        <w:t xml:space="preserve">diciembre </w:t>
      </w:r>
      <w:r w:rsidRPr="009A75C4">
        <w:rPr>
          <w:rFonts w:ascii="Verdana" w:hAnsi="Verdana"/>
          <w:sz w:val="20"/>
          <w:szCs w:val="20"/>
        </w:rPr>
        <w:t>de 2018, por lo cual, el mencionado Programa no reconocerá incentivos con anterioridad a dicha fecha.</w:t>
      </w:r>
    </w:p>
    <w:p w14:paraId="06C62EB5" w14:textId="77777777" w:rsidR="0042113A" w:rsidRPr="009A75C4" w:rsidRDefault="0042113A" w:rsidP="009C369A">
      <w:pPr>
        <w:jc w:val="both"/>
        <w:rPr>
          <w:rFonts w:ascii="Verdana" w:hAnsi="Verdana"/>
          <w:sz w:val="20"/>
          <w:szCs w:val="20"/>
        </w:rPr>
      </w:pPr>
    </w:p>
    <w:p w14:paraId="3437EA9C" w14:textId="44AB977B" w:rsidR="00D01C60" w:rsidRPr="009A75C4" w:rsidRDefault="00816F1A" w:rsidP="00B85590">
      <w:pPr>
        <w:pStyle w:val="Textoindependiente31"/>
        <w:jc w:val="both"/>
        <w:rPr>
          <w:rFonts w:ascii="Verdana" w:hAnsi="Verdana" w:cs="Arial"/>
          <w:bCs/>
          <w:sz w:val="20"/>
          <w:lang w:val="es-ES"/>
        </w:rPr>
      </w:pPr>
      <w:r w:rsidRPr="009A75C4">
        <w:rPr>
          <w:rFonts w:ascii="Verdana" w:hAnsi="Verdana" w:cs="Arial"/>
          <w:b/>
          <w:bCs/>
          <w:sz w:val="20"/>
          <w:lang w:val="es-ES"/>
        </w:rPr>
        <w:t xml:space="preserve">Artículo </w:t>
      </w:r>
      <w:r w:rsidR="00351693" w:rsidRPr="009A75C4">
        <w:rPr>
          <w:rFonts w:ascii="Verdana" w:hAnsi="Verdana" w:cs="Arial"/>
          <w:b/>
          <w:bCs/>
          <w:sz w:val="20"/>
          <w:lang w:val="es-ES"/>
        </w:rPr>
        <w:t>7</w:t>
      </w:r>
      <w:r w:rsidR="00D01C60" w:rsidRPr="009A75C4">
        <w:rPr>
          <w:rFonts w:ascii="Verdana" w:hAnsi="Verdana" w:cs="Arial"/>
          <w:b/>
          <w:bCs/>
          <w:sz w:val="20"/>
          <w:lang w:val="es-ES"/>
        </w:rPr>
        <w:t xml:space="preserve">. Vigencia. </w:t>
      </w:r>
      <w:r w:rsidR="00D01C60" w:rsidRPr="009A75C4">
        <w:rPr>
          <w:rFonts w:ascii="Verdana" w:hAnsi="Verdana" w:cs="Arial"/>
          <w:bCs/>
          <w:sz w:val="20"/>
          <w:lang w:val="es-ES"/>
        </w:rPr>
        <w:t>La presente Resolución rige a partir de la fecha de su publicación.</w:t>
      </w:r>
    </w:p>
    <w:p w14:paraId="60302DE6" w14:textId="77777777" w:rsidR="00D01C60" w:rsidRPr="00D10C7F" w:rsidRDefault="00D01C60" w:rsidP="00B85590">
      <w:pPr>
        <w:pStyle w:val="Textoindependiente31"/>
        <w:jc w:val="both"/>
        <w:rPr>
          <w:rFonts w:ascii="Verdana" w:hAnsi="Verdana" w:cs="Arial"/>
          <w:b/>
          <w:bCs/>
          <w:sz w:val="20"/>
          <w:lang w:val="es-ES"/>
        </w:rPr>
      </w:pPr>
    </w:p>
    <w:p w14:paraId="335DB87B" w14:textId="77777777" w:rsidR="000757BE" w:rsidRPr="002638EC" w:rsidRDefault="000757BE" w:rsidP="000757BE">
      <w:pPr>
        <w:pStyle w:val="Textoindependiente31"/>
        <w:rPr>
          <w:rFonts w:ascii="Verdana" w:hAnsi="Verdana" w:cs="Arial"/>
          <w:b/>
          <w:bCs/>
          <w:sz w:val="20"/>
          <w:lang w:val="es-ES"/>
        </w:rPr>
      </w:pPr>
      <w:r w:rsidRPr="002638EC">
        <w:rPr>
          <w:rFonts w:ascii="Verdana" w:hAnsi="Verdana" w:cs="Arial"/>
          <w:b/>
          <w:bCs/>
          <w:sz w:val="20"/>
          <w:lang w:val="es-ES"/>
        </w:rPr>
        <w:t>PUBLÍQUESE Y CÚMPLASE</w:t>
      </w:r>
    </w:p>
    <w:p w14:paraId="2D7B1E0D" w14:textId="77777777" w:rsidR="004F454D" w:rsidRPr="00A93168" w:rsidRDefault="004F454D" w:rsidP="000757BE">
      <w:pPr>
        <w:pStyle w:val="Textoindependiente31"/>
        <w:rPr>
          <w:rFonts w:ascii="Verdana" w:hAnsi="Verdana" w:cs="Arial"/>
          <w:b/>
          <w:bCs/>
          <w:sz w:val="20"/>
          <w:lang w:val="es-ES"/>
        </w:rPr>
      </w:pPr>
    </w:p>
    <w:p w14:paraId="673CAA9E" w14:textId="77777777" w:rsidR="004F454D" w:rsidRPr="00A93168" w:rsidRDefault="004F454D" w:rsidP="000757BE">
      <w:pPr>
        <w:pStyle w:val="Textoindependiente31"/>
        <w:rPr>
          <w:rFonts w:ascii="Verdana" w:hAnsi="Verdana" w:cs="Arial"/>
          <w:b/>
          <w:bCs/>
          <w:sz w:val="20"/>
          <w:lang w:val="es-ES"/>
        </w:rPr>
      </w:pPr>
    </w:p>
    <w:p w14:paraId="1D6A5DB2" w14:textId="77777777" w:rsidR="000757BE" w:rsidRPr="00C72C35" w:rsidRDefault="000757BE" w:rsidP="000757BE">
      <w:pPr>
        <w:pStyle w:val="Textoindependiente31"/>
        <w:rPr>
          <w:rFonts w:ascii="Verdana" w:hAnsi="Verdana" w:cs="Arial"/>
          <w:b/>
          <w:bCs/>
          <w:sz w:val="20"/>
          <w:lang w:val="es-ES"/>
        </w:rPr>
      </w:pPr>
    </w:p>
    <w:p w14:paraId="14993787" w14:textId="77777777" w:rsidR="000757BE" w:rsidRPr="00C72C35" w:rsidRDefault="000757BE" w:rsidP="00A15859">
      <w:pPr>
        <w:pStyle w:val="Textoindependiente31"/>
        <w:ind w:left="2124" w:firstLine="708"/>
        <w:jc w:val="left"/>
        <w:rPr>
          <w:rFonts w:ascii="Verdana" w:hAnsi="Verdana" w:cs="Arial"/>
          <w:bCs/>
          <w:sz w:val="20"/>
          <w:lang w:val="es-ES"/>
        </w:rPr>
      </w:pPr>
      <w:r w:rsidRPr="00C72C35">
        <w:rPr>
          <w:rFonts w:ascii="Verdana" w:hAnsi="Verdana" w:cs="Arial"/>
          <w:bCs/>
          <w:sz w:val="20"/>
          <w:lang w:val="es-ES"/>
        </w:rPr>
        <w:t>Dado en Bogotá, D.C., a los</w:t>
      </w:r>
    </w:p>
    <w:p w14:paraId="54F402EB" w14:textId="77777777" w:rsidR="00B85590" w:rsidRPr="00C72C35" w:rsidRDefault="00B85590" w:rsidP="00B85590">
      <w:pPr>
        <w:pStyle w:val="Textoindependiente31"/>
        <w:jc w:val="both"/>
        <w:rPr>
          <w:rFonts w:ascii="Verdana" w:hAnsi="Verdana" w:cs="Arial"/>
          <w:bCs/>
          <w:sz w:val="20"/>
          <w:lang w:val="es-ES"/>
        </w:rPr>
      </w:pPr>
    </w:p>
    <w:p w14:paraId="3020D926" w14:textId="77777777" w:rsidR="00B85590" w:rsidRPr="009C67C1" w:rsidRDefault="00B85590" w:rsidP="00B85590">
      <w:pPr>
        <w:pStyle w:val="Textoindependiente31"/>
        <w:jc w:val="both"/>
        <w:rPr>
          <w:rFonts w:ascii="Verdana" w:hAnsi="Verdana" w:cs="Arial"/>
          <w:bCs/>
          <w:sz w:val="20"/>
          <w:lang w:val="es-ES"/>
        </w:rPr>
      </w:pPr>
    </w:p>
    <w:p w14:paraId="5087A972" w14:textId="77777777" w:rsidR="0047256C" w:rsidRPr="00C05E3B" w:rsidRDefault="0047256C" w:rsidP="00B85590">
      <w:pPr>
        <w:pStyle w:val="Textoindependiente31"/>
        <w:jc w:val="both"/>
        <w:rPr>
          <w:rFonts w:ascii="Verdana" w:hAnsi="Verdana" w:cs="Arial"/>
          <w:bCs/>
          <w:sz w:val="20"/>
          <w:lang w:val="es-ES"/>
        </w:rPr>
      </w:pPr>
    </w:p>
    <w:p w14:paraId="7F7C4A49" w14:textId="77777777" w:rsidR="000757BE" w:rsidRPr="002F42A2" w:rsidRDefault="000757BE" w:rsidP="000757BE">
      <w:pPr>
        <w:pStyle w:val="Textoindependiente31"/>
        <w:rPr>
          <w:rFonts w:ascii="Verdana" w:hAnsi="Verdana" w:cs="Arial"/>
          <w:bCs/>
          <w:sz w:val="20"/>
          <w:lang w:val="es-ES"/>
        </w:rPr>
      </w:pPr>
    </w:p>
    <w:p w14:paraId="5E3AC47C" w14:textId="77777777" w:rsidR="000757BE" w:rsidRPr="009A75C4" w:rsidRDefault="00A15859" w:rsidP="000757BE">
      <w:pPr>
        <w:pStyle w:val="Textoindependiente31"/>
        <w:rPr>
          <w:rFonts w:ascii="Verdana" w:hAnsi="Verdana" w:cs="Arial"/>
          <w:b/>
          <w:bCs/>
          <w:sz w:val="20"/>
          <w:lang w:val="es-ES"/>
        </w:rPr>
      </w:pPr>
      <w:r w:rsidRPr="009A75C4">
        <w:rPr>
          <w:rFonts w:ascii="Verdana" w:hAnsi="Verdana" w:cs="Arial"/>
          <w:b/>
          <w:bCs/>
          <w:sz w:val="20"/>
          <w:lang w:val="es-ES"/>
        </w:rPr>
        <w:t>SUSANA CORREA BORRERO</w:t>
      </w:r>
    </w:p>
    <w:p w14:paraId="1ED61D7E" w14:textId="77777777" w:rsidR="002F42A2" w:rsidRDefault="002F42A2" w:rsidP="000553E0">
      <w:pPr>
        <w:rPr>
          <w:rFonts w:ascii="Verdana" w:hAnsi="Verdana"/>
          <w:sz w:val="12"/>
          <w:szCs w:val="21"/>
        </w:rPr>
      </w:pPr>
    </w:p>
    <w:p w14:paraId="17364032" w14:textId="77777777" w:rsidR="002F42A2" w:rsidRDefault="002F42A2" w:rsidP="000553E0">
      <w:pPr>
        <w:rPr>
          <w:rFonts w:ascii="Verdana" w:hAnsi="Verdana"/>
          <w:sz w:val="12"/>
          <w:szCs w:val="21"/>
        </w:rPr>
      </w:pPr>
    </w:p>
    <w:p w14:paraId="17497457" w14:textId="77777777" w:rsidR="002F42A2" w:rsidRDefault="002F42A2" w:rsidP="000553E0">
      <w:pPr>
        <w:rPr>
          <w:rFonts w:ascii="Verdana" w:hAnsi="Verdana"/>
          <w:sz w:val="12"/>
          <w:szCs w:val="21"/>
        </w:rPr>
      </w:pPr>
    </w:p>
    <w:p w14:paraId="7800ED97" w14:textId="77777777" w:rsidR="002F42A2" w:rsidRDefault="002F42A2" w:rsidP="000553E0">
      <w:pPr>
        <w:rPr>
          <w:rFonts w:ascii="Verdana" w:hAnsi="Verdana"/>
          <w:sz w:val="12"/>
          <w:szCs w:val="21"/>
        </w:rPr>
      </w:pPr>
    </w:p>
    <w:p w14:paraId="7811C493" w14:textId="56A7BEB4" w:rsidR="000553E0" w:rsidRPr="009A75C4" w:rsidRDefault="002F42A2" w:rsidP="000553E0">
      <w:pPr>
        <w:rPr>
          <w:rFonts w:ascii="Verdana" w:hAnsi="Verdana"/>
          <w:sz w:val="12"/>
          <w:szCs w:val="21"/>
        </w:rPr>
      </w:pPr>
      <w:r>
        <w:rPr>
          <w:rFonts w:ascii="Verdana" w:hAnsi="Verdana"/>
          <w:sz w:val="12"/>
          <w:szCs w:val="21"/>
        </w:rPr>
        <w:t>A</w:t>
      </w:r>
      <w:r w:rsidR="000553E0" w:rsidRPr="009A75C4">
        <w:rPr>
          <w:rFonts w:ascii="Verdana" w:hAnsi="Verdana"/>
          <w:sz w:val="12"/>
          <w:szCs w:val="21"/>
        </w:rPr>
        <w:t>probó: Dirección de Transferencias Monetarias Condicionadas</w:t>
      </w:r>
    </w:p>
    <w:p w14:paraId="5CAF3ED3" w14:textId="77777777" w:rsidR="000B6976" w:rsidRPr="009A75C4" w:rsidRDefault="000B6976" w:rsidP="000B6976">
      <w:pPr>
        <w:rPr>
          <w:rFonts w:ascii="Verdana" w:hAnsi="Verdana"/>
          <w:sz w:val="12"/>
          <w:szCs w:val="21"/>
        </w:rPr>
      </w:pPr>
      <w:r w:rsidRPr="009A75C4">
        <w:rPr>
          <w:rFonts w:ascii="Verdana" w:hAnsi="Verdana"/>
          <w:sz w:val="12"/>
          <w:szCs w:val="21"/>
        </w:rPr>
        <w:t>Revisó: Coordinación G</w:t>
      </w:r>
      <w:r w:rsidR="00257C36" w:rsidRPr="009A75C4">
        <w:rPr>
          <w:rFonts w:ascii="Verdana" w:hAnsi="Verdana"/>
          <w:sz w:val="12"/>
          <w:szCs w:val="21"/>
        </w:rPr>
        <w:t>I</w:t>
      </w:r>
      <w:r w:rsidRPr="009A75C4">
        <w:rPr>
          <w:rFonts w:ascii="Verdana" w:hAnsi="Verdana"/>
          <w:sz w:val="12"/>
          <w:szCs w:val="21"/>
        </w:rPr>
        <w:t>T Jóvenes en Acción</w:t>
      </w:r>
      <w:r w:rsidR="00DB63D6" w:rsidRPr="009A75C4">
        <w:rPr>
          <w:rFonts w:ascii="Verdana" w:hAnsi="Verdana"/>
          <w:sz w:val="12"/>
          <w:szCs w:val="21"/>
        </w:rPr>
        <w:t>/Oficina Asesora Jurídica/ Secretaría General</w:t>
      </w:r>
    </w:p>
    <w:p w14:paraId="4A0A1592" w14:textId="77777777" w:rsidR="00BF4943" w:rsidRPr="009A75C4" w:rsidRDefault="000B6976">
      <w:pPr>
        <w:rPr>
          <w:rFonts w:ascii="Verdana" w:hAnsi="Verdana"/>
          <w:i/>
          <w:iCs/>
          <w:sz w:val="22"/>
          <w:szCs w:val="22"/>
        </w:rPr>
      </w:pPr>
      <w:r w:rsidRPr="009A75C4">
        <w:rPr>
          <w:rFonts w:ascii="Verdana" w:hAnsi="Verdana"/>
          <w:sz w:val="12"/>
          <w:szCs w:val="21"/>
        </w:rPr>
        <w:t xml:space="preserve">Proyectó: </w:t>
      </w:r>
      <w:r w:rsidR="00A15859" w:rsidRPr="009A75C4">
        <w:rPr>
          <w:rFonts w:ascii="Verdana" w:hAnsi="Verdana"/>
          <w:sz w:val="12"/>
          <w:szCs w:val="21"/>
        </w:rPr>
        <w:t>G</w:t>
      </w:r>
      <w:r w:rsidR="00257C36" w:rsidRPr="009A75C4">
        <w:rPr>
          <w:rFonts w:ascii="Verdana" w:hAnsi="Verdana"/>
          <w:sz w:val="12"/>
          <w:szCs w:val="21"/>
        </w:rPr>
        <w:t>I</w:t>
      </w:r>
      <w:r w:rsidR="00A15859" w:rsidRPr="009A75C4">
        <w:rPr>
          <w:rFonts w:ascii="Verdana" w:hAnsi="Verdana"/>
          <w:sz w:val="12"/>
          <w:szCs w:val="21"/>
        </w:rPr>
        <w:t>T Jóvenes en Acción</w:t>
      </w:r>
    </w:p>
    <w:sectPr w:rsidR="00BF4943" w:rsidRPr="009A75C4" w:rsidSect="00057E42">
      <w:headerReference w:type="default" r:id="rId8"/>
      <w:headerReference w:type="first" r:id="rId9"/>
      <w:pgSz w:w="10440" w:h="15120" w:code="7"/>
      <w:pgMar w:top="720" w:right="720" w:bottom="993" w:left="720" w:header="720" w:footer="2268" w:gutter="0"/>
      <w:pgBorders w:offsetFrom="page">
        <w:top w:val="single" w:sz="12" w:space="24" w:color="auto"/>
        <w:left w:val="single" w:sz="12" w:space="24" w:color="auto"/>
        <w:bottom w:val="single" w:sz="12" w:space="24" w:color="auto"/>
        <w:right w:val="single" w:sz="12" w:space="24" w:color="auto"/>
      </w:pgBorders>
      <w:pgNumType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EEE1F9" w16cid:durableId="1F85600C"/>
  <w16cid:commentId w16cid:paraId="52674EFD" w16cid:durableId="1F85600D"/>
  <w16cid:commentId w16cid:paraId="1C2ADE99" w16cid:durableId="1F8560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16F31" w14:textId="77777777" w:rsidR="00DD1E97" w:rsidRDefault="00DD1E97">
      <w:r>
        <w:separator/>
      </w:r>
    </w:p>
  </w:endnote>
  <w:endnote w:type="continuationSeparator" w:id="0">
    <w:p w14:paraId="3772150B" w14:textId="77777777" w:rsidR="00DD1E97" w:rsidRDefault="00DD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DB306" w14:textId="77777777" w:rsidR="00DD1E97" w:rsidRDefault="00DD1E97">
      <w:r>
        <w:separator/>
      </w:r>
    </w:p>
  </w:footnote>
  <w:footnote w:type="continuationSeparator" w:id="0">
    <w:p w14:paraId="3CFA8146" w14:textId="77777777" w:rsidR="00DD1E97" w:rsidRDefault="00DD1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0D909" w14:textId="77777777" w:rsidR="00D10C7F" w:rsidRDefault="00D10C7F" w:rsidP="002E5DFE">
    <w:pPr>
      <w:pStyle w:val="Encabezado"/>
      <w:jc w:val="center"/>
      <w:rPr>
        <w:rFonts w:ascii="Verdana" w:hAnsi="Verdana"/>
        <w:sz w:val="20"/>
        <w:szCs w:val="20"/>
      </w:rPr>
    </w:pPr>
  </w:p>
  <w:p w14:paraId="6422F107" w14:textId="77777777" w:rsidR="00D10C7F" w:rsidRPr="00D9357C" w:rsidRDefault="00D10C7F" w:rsidP="002E5DFE">
    <w:pPr>
      <w:pStyle w:val="Encabezado"/>
      <w:jc w:val="center"/>
      <w:rPr>
        <w:rFonts w:ascii="Verdana" w:hAnsi="Verdana"/>
        <w:sz w:val="20"/>
        <w:szCs w:val="20"/>
      </w:rPr>
    </w:pPr>
    <w:r w:rsidRPr="001B598D">
      <w:rPr>
        <w:rFonts w:ascii="Verdana" w:hAnsi="Verdana"/>
        <w:noProof/>
        <w:sz w:val="20"/>
        <w:szCs w:val="20"/>
        <w:lang w:val="es-CO" w:eastAsia="es-CO"/>
      </w:rPr>
      <w:drawing>
        <wp:inline distT="0" distB="0" distL="0" distR="0" wp14:anchorId="1E340288" wp14:editId="4C51ECB4">
          <wp:extent cx="5103174" cy="489097"/>
          <wp:effectExtent l="0" t="0" r="2540" b="6350"/>
          <wp:docPr id="3" name="Imagen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F8F540-56F0-4C42-863B-B5F2BD44AF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F8F540-56F0-4C42-863B-B5F2BD44AF15}"/>
                      </a:ext>
                    </a:extLst>
                  </pic:cNvPr>
                  <pic:cNvPicPr>
                    <a:picLocks noChangeAspect="1"/>
                  </pic:cNvPicPr>
                </pic:nvPicPr>
                <pic:blipFill>
                  <a:blip r:embed="rId1"/>
                  <a:stretch>
                    <a:fillRect/>
                  </a:stretch>
                </pic:blipFill>
                <pic:spPr>
                  <a:xfrm>
                    <a:off x="0" y="0"/>
                    <a:ext cx="5225976" cy="500867"/>
                  </a:xfrm>
                  <a:prstGeom prst="rect">
                    <a:avLst/>
                  </a:prstGeom>
                </pic:spPr>
              </pic:pic>
            </a:graphicData>
          </a:graphic>
        </wp:inline>
      </w:drawing>
    </w:r>
  </w:p>
  <w:p w14:paraId="2B8593AD" w14:textId="77777777" w:rsidR="00D10C7F" w:rsidRPr="00DD1E30" w:rsidRDefault="00D10C7F" w:rsidP="00D9357C">
    <w:pPr>
      <w:rPr>
        <w:rFonts w:ascii="Verdana" w:hAnsi="Verdana"/>
        <w:b/>
        <w:i/>
        <w:sz w:val="20"/>
        <w:szCs w:val="20"/>
      </w:rPr>
    </w:pPr>
  </w:p>
  <w:p w14:paraId="3075C5B2" w14:textId="2E035788" w:rsidR="00D10C7F" w:rsidRPr="002E5DFE" w:rsidRDefault="00D10C7F" w:rsidP="001D38D4">
    <w:pPr>
      <w:rPr>
        <w:rFonts w:ascii="Verdana" w:hAnsi="Verdana"/>
        <w:b/>
        <w:i/>
        <w:szCs w:val="20"/>
      </w:rPr>
    </w:pPr>
    <w:r>
      <w:rPr>
        <w:rFonts w:ascii="Verdana" w:hAnsi="Verdana"/>
        <w:b/>
        <w:i/>
        <w:szCs w:val="20"/>
      </w:rPr>
      <w:t xml:space="preserve">                </w:t>
    </w:r>
    <w:r w:rsidRPr="002E5DFE">
      <w:rPr>
        <w:rFonts w:ascii="Verdana" w:hAnsi="Verdana"/>
        <w:b/>
        <w:i/>
        <w:szCs w:val="20"/>
      </w:rPr>
      <w:t>RESOLUCIÓN No.</w:t>
    </w:r>
    <w:r w:rsidRPr="002E5DFE">
      <w:rPr>
        <w:rFonts w:ascii="Verdana" w:hAnsi="Verdana"/>
        <w:b/>
        <w:i/>
        <w:szCs w:val="20"/>
      </w:rPr>
      <w:tab/>
    </w:r>
    <w:r>
      <w:rPr>
        <w:rFonts w:ascii="Verdana" w:hAnsi="Verdana"/>
        <w:b/>
        <w:i/>
        <w:szCs w:val="20"/>
      </w:rPr>
      <w:t xml:space="preserve">         </w:t>
    </w:r>
    <w:r w:rsidRPr="002E5DFE">
      <w:rPr>
        <w:rFonts w:ascii="Verdana" w:hAnsi="Verdana"/>
        <w:b/>
        <w:i/>
        <w:szCs w:val="20"/>
      </w:rPr>
      <w:t xml:space="preserve"> DEL</w:t>
    </w:r>
  </w:p>
  <w:p w14:paraId="312E13E8" w14:textId="77777777" w:rsidR="00D10C7F" w:rsidRPr="002E5DFE" w:rsidRDefault="00D10C7F">
    <w:pPr>
      <w:jc w:val="center"/>
      <w:rPr>
        <w:rFonts w:ascii="Verdana" w:hAnsi="Verdana"/>
        <w:b/>
        <w:i/>
        <w:szCs w:val="20"/>
      </w:rPr>
    </w:pPr>
  </w:p>
  <w:p w14:paraId="4FBE87BE" w14:textId="5141C8C2" w:rsidR="00D10C7F" w:rsidRDefault="00D10C7F">
    <w:pPr>
      <w:jc w:val="center"/>
      <w:rPr>
        <w:rFonts w:ascii="Verdana" w:hAnsi="Verdana"/>
        <w:i/>
        <w:sz w:val="20"/>
        <w:szCs w:val="20"/>
      </w:rPr>
    </w:pPr>
    <w:r w:rsidRPr="00E877B5">
      <w:rPr>
        <w:rFonts w:ascii="Verdana" w:hAnsi="Verdana"/>
        <w:i/>
        <w:sz w:val="22"/>
        <w:szCs w:val="20"/>
      </w:rPr>
      <w:t>“Por medio de la cual se establecen las disposiciones que regulan la apertura de nuevas inscripciones del Programa Jóvenes en Acción para el año 201</w:t>
    </w:r>
    <w:r>
      <w:rPr>
        <w:rFonts w:ascii="Verdana" w:hAnsi="Verdana"/>
        <w:i/>
        <w:sz w:val="22"/>
        <w:szCs w:val="20"/>
      </w:rPr>
      <w:t xml:space="preserve">8 </w:t>
    </w:r>
    <w:r w:rsidRPr="007F6453">
      <w:rPr>
        <w:rFonts w:ascii="Verdana" w:hAnsi="Verdana"/>
        <w:i/>
        <w:sz w:val="22"/>
        <w:szCs w:val="20"/>
      </w:rPr>
      <w:t>y primer trimestre de 2019</w:t>
    </w:r>
    <w:r w:rsidR="009C67C1">
      <w:rPr>
        <w:rFonts w:ascii="Verdana" w:hAnsi="Verdana"/>
        <w:i/>
        <w:sz w:val="22"/>
        <w:szCs w:val="20"/>
      </w:rPr>
      <w:t>”</w:t>
    </w:r>
  </w:p>
  <w:p w14:paraId="5B6A6368" w14:textId="77777777" w:rsidR="00D10C7F" w:rsidRPr="006A40E5" w:rsidRDefault="00D10C7F">
    <w:pPr>
      <w:jc w:val="center"/>
      <w:rPr>
        <w:rFonts w:ascii="Verdana" w:hAnsi="Verdana"/>
        <w:i/>
        <w:sz w:val="20"/>
        <w:szCs w:val="20"/>
      </w:rPr>
    </w:pPr>
    <w:r w:rsidRPr="00E877B5">
      <w:rPr>
        <w:rFonts w:ascii="Verdana" w:hAnsi="Verdana"/>
        <w:i/>
        <w:sz w:val="20"/>
        <w:szCs w:val="20"/>
      </w:rPr>
      <w:tab/>
    </w:r>
    <w:r w:rsidRPr="006A40E5">
      <w:rPr>
        <w:rFonts w:ascii="Verdana" w:hAnsi="Verdana"/>
        <w:i/>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2044D" w14:textId="77777777" w:rsidR="00D10C7F" w:rsidRDefault="00D10C7F">
    <w:pPr>
      <w:pStyle w:val="Ttulo8"/>
      <w:rPr>
        <w:lang w:val="en-GB"/>
      </w:rPr>
    </w:pPr>
    <w:r>
      <w:rPr>
        <w:b w:val="0"/>
        <w:bCs w:val="0"/>
        <w:noProof/>
        <w:lang w:val="es-CO" w:eastAsia="es-CO"/>
      </w:rPr>
      <w:drawing>
        <wp:anchor distT="0" distB="0" distL="114300" distR="114300" simplePos="0" relativeHeight="251657216" behindDoc="1" locked="0" layoutInCell="1" allowOverlap="1" wp14:anchorId="7DF2924C" wp14:editId="5DE376CD">
          <wp:simplePos x="0" y="0"/>
          <wp:positionH relativeFrom="column">
            <wp:posOffset>786765</wp:posOffset>
          </wp:positionH>
          <wp:positionV relativeFrom="paragraph">
            <wp:posOffset>95250</wp:posOffset>
          </wp:positionV>
          <wp:extent cx="4876800" cy="1006475"/>
          <wp:effectExtent l="19050" t="0" r="0" b="0"/>
          <wp:wrapNone/>
          <wp:docPr id="6" name="Imagen 6" descr="logodps_pro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dps_prosp"/>
                  <pic:cNvPicPr>
                    <a:picLocks noChangeAspect="1" noChangeArrowheads="1"/>
                  </pic:cNvPicPr>
                </pic:nvPicPr>
                <pic:blipFill>
                  <a:blip r:embed="rId1"/>
                  <a:srcRect/>
                  <a:stretch>
                    <a:fillRect/>
                  </a:stretch>
                </pic:blipFill>
                <pic:spPr bwMode="auto">
                  <a:xfrm>
                    <a:off x="0" y="0"/>
                    <a:ext cx="4876800" cy="1006475"/>
                  </a:xfrm>
                  <a:prstGeom prst="rect">
                    <a:avLst/>
                  </a:prstGeom>
                  <a:noFill/>
                </pic:spPr>
              </pic:pic>
            </a:graphicData>
          </a:graphic>
        </wp:anchor>
      </w:drawing>
    </w:r>
  </w:p>
  <w:p w14:paraId="65CBE7EB" w14:textId="77777777" w:rsidR="00D10C7F" w:rsidRDefault="00D10C7F">
    <w:pPr>
      <w:pStyle w:val="Ttulo8"/>
      <w:rPr>
        <w:lang w:val="en-GB"/>
      </w:rPr>
    </w:pPr>
  </w:p>
  <w:p w14:paraId="5A8D1C6E" w14:textId="77777777" w:rsidR="00D10C7F" w:rsidRDefault="00D10C7F" w:rsidP="002E1729">
    <w:pPr>
      <w:pStyle w:val="Ttulo8"/>
      <w:tabs>
        <w:tab w:val="left" w:pos="2912"/>
      </w:tabs>
      <w:jc w:val="left"/>
      <w:rPr>
        <w:lang w:val="en-GB"/>
      </w:rPr>
    </w:pPr>
  </w:p>
  <w:p w14:paraId="72887DAD" w14:textId="77777777" w:rsidR="00D10C7F" w:rsidRDefault="00D10C7F">
    <w:pPr>
      <w:pStyle w:val="Ttulo8"/>
    </w:pPr>
  </w:p>
  <w:p w14:paraId="794A4E41" w14:textId="77777777" w:rsidR="00D10C7F" w:rsidRDefault="00D10C7F">
    <w:pPr>
      <w:pStyle w:val="Ttulo8"/>
    </w:pPr>
  </w:p>
  <w:p w14:paraId="32A90FEC" w14:textId="77777777" w:rsidR="00D10C7F" w:rsidRDefault="00D10C7F">
    <w:pPr>
      <w:pStyle w:val="Ttulo8"/>
    </w:pPr>
  </w:p>
  <w:p w14:paraId="1AD49166" w14:textId="77777777" w:rsidR="00D10C7F" w:rsidRDefault="00D10C7F">
    <w:pPr>
      <w:pStyle w:val="Ttulo8"/>
    </w:pPr>
  </w:p>
  <w:p w14:paraId="67DAC687" w14:textId="555F2B08" w:rsidR="00D10C7F" w:rsidRDefault="00D10C7F">
    <w:pPr>
      <w:pStyle w:val="Ttulo8"/>
    </w:pPr>
    <w:r>
      <w:t>RESOLUCIÓN No.                      DEL</w:t>
    </w:r>
  </w:p>
  <w:p w14:paraId="4EFF0607" w14:textId="77777777" w:rsidR="00D10C7F" w:rsidRDefault="00D10C7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840B5"/>
    <w:multiLevelType w:val="hybridMultilevel"/>
    <w:tmpl w:val="6206FDC6"/>
    <w:lvl w:ilvl="0" w:tplc="240A000D">
      <w:start w:val="1"/>
      <w:numFmt w:val="bullet"/>
      <w:lvlText w:val=""/>
      <w:lvlJc w:val="left"/>
      <w:pPr>
        <w:ind w:left="1062" w:hanging="360"/>
      </w:pPr>
      <w:rPr>
        <w:rFonts w:ascii="Wingdings" w:hAnsi="Wingdings" w:hint="default"/>
      </w:rPr>
    </w:lvl>
    <w:lvl w:ilvl="1" w:tplc="240A0003" w:tentative="1">
      <w:start w:val="1"/>
      <w:numFmt w:val="bullet"/>
      <w:lvlText w:val="o"/>
      <w:lvlJc w:val="left"/>
      <w:pPr>
        <w:ind w:left="1782" w:hanging="360"/>
      </w:pPr>
      <w:rPr>
        <w:rFonts w:ascii="Courier New" w:hAnsi="Courier New" w:cs="Courier New" w:hint="default"/>
      </w:rPr>
    </w:lvl>
    <w:lvl w:ilvl="2" w:tplc="240A0005" w:tentative="1">
      <w:start w:val="1"/>
      <w:numFmt w:val="bullet"/>
      <w:lvlText w:val=""/>
      <w:lvlJc w:val="left"/>
      <w:pPr>
        <w:ind w:left="2502" w:hanging="360"/>
      </w:pPr>
      <w:rPr>
        <w:rFonts w:ascii="Wingdings" w:hAnsi="Wingdings" w:hint="default"/>
      </w:rPr>
    </w:lvl>
    <w:lvl w:ilvl="3" w:tplc="240A0001" w:tentative="1">
      <w:start w:val="1"/>
      <w:numFmt w:val="bullet"/>
      <w:lvlText w:val=""/>
      <w:lvlJc w:val="left"/>
      <w:pPr>
        <w:ind w:left="3222" w:hanging="360"/>
      </w:pPr>
      <w:rPr>
        <w:rFonts w:ascii="Symbol" w:hAnsi="Symbol" w:hint="default"/>
      </w:rPr>
    </w:lvl>
    <w:lvl w:ilvl="4" w:tplc="240A0003" w:tentative="1">
      <w:start w:val="1"/>
      <w:numFmt w:val="bullet"/>
      <w:lvlText w:val="o"/>
      <w:lvlJc w:val="left"/>
      <w:pPr>
        <w:ind w:left="3942" w:hanging="360"/>
      </w:pPr>
      <w:rPr>
        <w:rFonts w:ascii="Courier New" w:hAnsi="Courier New" w:cs="Courier New" w:hint="default"/>
      </w:rPr>
    </w:lvl>
    <w:lvl w:ilvl="5" w:tplc="240A0005" w:tentative="1">
      <w:start w:val="1"/>
      <w:numFmt w:val="bullet"/>
      <w:lvlText w:val=""/>
      <w:lvlJc w:val="left"/>
      <w:pPr>
        <w:ind w:left="4662" w:hanging="360"/>
      </w:pPr>
      <w:rPr>
        <w:rFonts w:ascii="Wingdings" w:hAnsi="Wingdings" w:hint="default"/>
      </w:rPr>
    </w:lvl>
    <w:lvl w:ilvl="6" w:tplc="240A0001" w:tentative="1">
      <w:start w:val="1"/>
      <w:numFmt w:val="bullet"/>
      <w:lvlText w:val=""/>
      <w:lvlJc w:val="left"/>
      <w:pPr>
        <w:ind w:left="5382" w:hanging="360"/>
      </w:pPr>
      <w:rPr>
        <w:rFonts w:ascii="Symbol" w:hAnsi="Symbol" w:hint="default"/>
      </w:rPr>
    </w:lvl>
    <w:lvl w:ilvl="7" w:tplc="240A0003" w:tentative="1">
      <w:start w:val="1"/>
      <w:numFmt w:val="bullet"/>
      <w:lvlText w:val="o"/>
      <w:lvlJc w:val="left"/>
      <w:pPr>
        <w:ind w:left="6102" w:hanging="360"/>
      </w:pPr>
      <w:rPr>
        <w:rFonts w:ascii="Courier New" w:hAnsi="Courier New" w:cs="Courier New" w:hint="default"/>
      </w:rPr>
    </w:lvl>
    <w:lvl w:ilvl="8" w:tplc="240A0005" w:tentative="1">
      <w:start w:val="1"/>
      <w:numFmt w:val="bullet"/>
      <w:lvlText w:val=""/>
      <w:lvlJc w:val="left"/>
      <w:pPr>
        <w:ind w:left="6822" w:hanging="360"/>
      </w:pPr>
      <w:rPr>
        <w:rFonts w:ascii="Wingdings" w:hAnsi="Wingdings" w:hint="default"/>
      </w:rPr>
    </w:lvl>
  </w:abstractNum>
  <w:abstractNum w:abstractNumId="1" w15:restartNumberingAfterBreak="0">
    <w:nsid w:val="0C0E143D"/>
    <w:multiLevelType w:val="hybridMultilevel"/>
    <w:tmpl w:val="557285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0D568F"/>
    <w:multiLevelType w:val="hybridMultilevel"/>
    <w:tmpl w:val="403A5E0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21014C9F"/>
    <w:multiLevelType w:val="hybridMultilevel"/>
    <w:tmpl w:val="7D50C26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EB04A15"/>
    <w:multiLevelType w:val="hybridMultilevel"/>
    <w:tmpl w:val="884C49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00B474A"/>
    <w:multiLevelType w:val="hybridMultilevel"/>
    <w:tmpl w:val="5B38E17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0600229"/>
    <w:multiLevelType w:val="multilevel"/>
    <w:tmpl w:val="0B82DA94"/>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4997F43"/>
    <w:multiLevelType w:val="hybridMultilevel"/>
    <w:tmpl w:val="03F8C3E6"/>
    <w:lvl w:ilvl="0" w:tplc="240A000F">
      <w:start w:val="1"/>
      <w:numFmt w:val="decimal"/>
      <w:lvlText w:val="%1."/>
      <w:lvlJc w:val="left"/>
      <w:pPr>
        <w:tabs>
          <w:tab w:val="num" w:pos="360"/>
        </w:tabs>
        <w:ind w:left="360" w:hanging="360"/>
      </w:pPr>
      <w:rPr>
        <w:rFonts w:hint="default"/>
      </w:rPr>
    </w:lvl>
    <w:lvl w:ilvl="1" w:tplc="51440D2C" w:tentative="1">
      <w:start w:val="1"/>
      <w:numFmt w:val="bullet"/>
      <w:lvlText w:val="•"/>
      <w:lvlJc w:val="left"/>
      <w:pPr>
        <w:tabs>
          <w:tab w:val="num" w:pos="1080"/>
        </w:tabs>
        <w:ind w:left="1080" w:hanging="360"/>
      </w:pPr>
      <w:rPr>
        <w:rFonts w:ascii="Arial" w:hAnsi="Arial" w:hint="default"/>
      </w:rPr>
    </w:lvl>
    <w:lvl w:ilvl="2" w:tplc="A90A704C" w:tentative="1">
      <w:start w:val="1"/>
      <w:numFmt w:val="bullet"/>
      <w:lvlText w:val="•"/>
      <w:lvlJc w:val="left"/>
      <w:pPr>
        <w:tabs>
          <w:tab w:val="num" w:pos="1800"/>
        </w:tabs>
        <w:ind w:left="1800" w:hanging="360"/>
      </w:pPr>
      <w:rPr>
        <w:rFonts w:ascii="Arial" w:hAnsi="Arial" w:hint="default"/>
      </w:rPr>
    </w:lvl>
    <w:lvl w:ilvl="3" w:tplc="B42454F0" w:tentative="1">
      <w:start w:val="1"/>
      <w:numFmt w:val="bullet"/>
      <w:lvlText w:val="•"/>
      <w:lvlJc w:val="left"/>
      <w:pPr>
        <w:tabs>
          <w:tab w:val="num" w:pos="2520"/>
        </w:tabs>
        <w:ind w:left="2520" w:hanging="360"/>
      </w:pPr>
      <w:rPr>
        <w:rFonts w:ascii="Arial" w:hAnsi="Arial" w:hint="default"/>
      </w:rPr>
    </w:lvl>
    <w:lvl w:ilvl="4" w:tplc="03B8F3BA" w:tentative="1">
      <w:start w:val="1"/>
      <w:numFmt w:val="bullet"/>
      <w:lvlText w:val="•"/>
      <w:lvlJc w:val="left"/>
      <w:pPr>
        <w:tabs>
          <w:tab w:val="num" w:pos="3240"/>
        </w:tabs>
        <w:ind w:left="3240" w:hanging="360"/>
      </w:pPr>
      <w:rPr>
        <w:rFonts w:ascii="Arial" w:hAnsi="Arial" w:hint="default"/>
      </w:rPr>
    </w:lvl>
    <w:lvl w:ilvl="5" w:tplc="D4D20DAC" w:tentative="1">
      <w:start w:val="1"/>
      <w:numFmt w:val="bullet"/>
      <w:lvlText w:val="•"/>
      <w:lvlJc w:val="left"/>
      <w:pPr>
        <w:tabs>
          <w:tab w:val="num" w:pos="3960"/>
        </w:tabs>
        <w:ind w:left="3960" w:hanging="360"/>
      </w:pPr>
      <w:rPr>
        <w:rFonts w:ascii="Arial" w:hAnsi="Arial" w:hint="default"/>
      </w:rPr>
    </w:lvl>
    <w:lvl w:ilvl="6" w:tplc="EAB6FBE8" w:tentative="1">
      <w:start w:val="1"/>
      <w:numFmt w:val="bullet"/>
      <w:lvlText w:val="•"/>
      <w:lvlJc w:val="left"/>
      <w:pPr>
        <w:tabs>
          <w:tab w:val="num" w:pos="4680"/>
        </w:tabs>
        <w:ind w:left="4680" w:hanging="360"/>
      </w:pPr>
      <w:rPr>
        <w:rFonts w:ascii="Arial" w:hAnsi="Arial" w:hint="default"/>
      </w:rPr>
    </w:lvl>
    <w:lvl w:ilvl="7" w:tplc="9430706A" w:tentative="1">
      <w:start w:val="1"/>
      <w:numFmt w:val="bullet"/>
      <w:lvlText w:val="•"/>
      <w:lvlJc w:val="left"/>
      <w:pPr>
        <w:tabs>
          <w:tab w:val="num" w:pos="5400"/>
        </w:tabs>
        <w:ind w:left="5400" w:hanging="360"/>
      </w:pPr>
      <w:rPr>
        <w:rFonts w:ascii="Arial" w:hAnsi="Arial" w:hint="default"/>
      </w:rPr>
    </w:lvl>
    <w:lvl w:ilvl="8" w:tplc="13ECCAE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35357B23"/>
    <w:multiLevelType w:val="hybridMultilevel"/>
    <w:tmpl w:val="63EA83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F80A24"/>
    <w:multiLevelType w:val="hybridMultilevel"/>
    <w:tmpl w:val="B7C467F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51585403"/>
    <w:multiLevelType w:val="hybridMultilevel"/>
    <w:tmpl w:val="F264794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53040987"/>
    <w:multiLevelType w:val="hybridMultilevel"/>
    <w:tmpl w:val="5F8867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8FC7B6C"/>
    <w:multiLevelType w:val="hybridMultilevel"/>
    <w:tmpl w:val="F9B09CF4"/>
    <w:lvl w:ilvl="0" w:tplc="AD4236C2">
      <w:start w:val="1"/>
      <w:numFmt w:val="decimal"/>
      <w:lvlText w:val="%1."/>
      <w:lvlJc w:val="left"/>
      <w:pPr>
        <w:tabs>
          <w:tab w:val="num" w:pos="786"/>
        </w:tabs>
        <w:ind w:left="786" w:hanging="360"/>
      </w:pPr>
      <w:rPr>
        <w:rFonts w:hint="default"/>
        <w:b/>
        <w:i w:val="0"/>
        <w:sz w:val="24"/>
        <w:szCs w:val="24"/>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3" w15:restartNumberingAfterBreak="0">
    <w:nsid w:val="5E15127C"/>
    <w:multiLevelType w:val="hybridMultilevel"/>
    <w:tmpl w:val="C50AA5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0C1663E"/>
    <w:multiLevelType w:val="hybridMultilevel"/>
    <w:tmpl w:val="7610D0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4330B24"/>
    <w:multiLevelType w:val="hybridMultilevel"/>
    <w:tmpl w:val="25A0EB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D834EDF"/>
    <w:multiLevelType w:val="hybridMultilevel"/>
    <w:tmpl w:val="04E6652E"/>
    <w:lvl w:ilvl="0" w:tplc="240A0001">
      <w:start w:val="1"/>
      <w:numFmt w:val="bullet"/>
      <w:lvlText w:val=""/>
      <w:lvlJc w:val="left"/>
      <w:pPr>
        <w:ind w:left="2136" w:hanging="360"/>
      </w:pPr>
      <w:rPr>
        <w:rFonts w:ascii="Symbol" w:hAnsi="Symbol"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num w:numId="1">
    <w:abstractNumId w:val="5"/>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13"/>
  </w:num>
  <w:num w:numId="6">
    <w:abstractNumId w:val="0"/>
  </w:num>
  <w:num w:numId="7">
    <w:abstractNumId w:val="7"/>
  </w:num>
  <w:num w:numId="8">
    <w:abstractNumId w:val="11"/>
  </w:num>
  <w:num w:numId="9">
    <w:abstractNumId w:val="2"/>
  </w:num>
  <w:num w:numId="10">
    <w:abstractNumId w:val="8"/>
  </w:num>
  <w:num w:numId="11">
    <w:abstractNumId w:val="3"/>
  </w:num>
  <w:num w:numId="12">
    <w:abstractNumId w:val="4"/>
  </w:num>
  <w:num w:numId="13">
    <w:abstractNumId w:val="9"/>
  </w:num>
  <w:num w:numId="14">
    <w:abstractNumId w:val="1"/>
  </w:num>
  <w:num w:numId="15">
    <w:abstractNumId w:val="15"/>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58"/>
    <w:rsid w:val="000015CF"/>
    <w:rsid w:val="00001F33"/>
    <w:rsid w:val="00001F96"/>
    <w:rsid w:val="00002AE3"/>
    <w:rsid w:val="00003FF0"/>
    <w:rsid w:val="000059FF"/>
    <w:rsid w:val="00005A4F"/>
    <w:rsid w:val="00006348"/>
    <w:rsid w:val="00007C1C"/>
    <w:rsid w:val="00007D0B"/>
    <w:rsid w:val="0001187A"/>
    <w:rsid w:val="0001323E"/>
    <w:rsid w:val="00015240"/>
    <w:rsid w:val="00016E82"/>
    <w:rsid w:val="000173AC"/>
    <w:rsid w:val="000178AB"/>
    <w:rsid w:val="00020C0D"/>
    <w:rsid w:val="000213B6"/>
    <w:rsid w:val="000216B3"/>
    <w:rsid w:val="000233BA"/>
    <w:rsid w:val="00023D4B"/>
    <w:rsid w:val="00026D96"/>
    <w:rsid w:val="000310A4"/>
    <w:rsid w:val="00031161"/>
    <w:rsid w:val="000323AB"/>
    <w:rsid w:val="000357D6"/>
    <w:rsid w:val="00035B32"/>
    <w:rsid w:val="00036A51"/>
    <w:rsid w:val="00045C41"/>
    <w:rsid w:val="000467C2"/>
    <w:rsid w:val="00050C7F"/>
    <w:rsid w:val="00050DDD"/>
    <w:rsid w:val="00051695"/>
    <w:rsid w:val="00051BD6"/>
    <w:rsid w:val="000527FD"/>
    <w:rsid w:val="0005293A"/>
    <w:rsid w:val="00052B00"/>
    <w:rsid w:val="00054889"/>
    <w:rsid w:val="000553E0"/>
    <w:rsid w:val="000561C6"/>
    <w:rsid w:val="00056BAD"/>
    <w:rsid w:val="00056C40"/>
    <w:rsid w:val="00057E42"/>
    <w:rsid w:val="00057E59"/>
    <w:rsid w:val="000601E7"/>
    <w:rsid w:val="00060406"/>
    <w:rsid w:val="000609E1"/>
    <w:rsid w:val="00060AD4"/>
    <w:rsid w:val="00063FBF"/>
    <w:rsid w:val="0006649F"/>
    <w:rsid w:val="00066A6A"/>
    <w:rsid w:val="000714E2"/>
    <w:rsid w:val="00071C97"/>
    <w:rsid w:val="00072633"/>
    <w:rsid w:val="0007502D"/>
    <w:rsid w:val="000756D5"/>
    <w:rsid w:val="000757BE"/>
    <w:rsid w:val="00076F1A"/>
    <w:rsid w:val="000822BD"/>
    <w:rsid w:val="00082451"/>
    <w:rsid w:val="0008342C"/>
    <w:rsid w:val="00083EE0"/>
    <w:rsid w:val="0008517D"/>
    <w:rsid w:val="00087E9E"/>
    <w:rsid w:val="000900CB"/>
    <w:rsid w:val="000908BA"/>
    <w:rsid w:val="000908D3"/>
    <w:rsid w:val="000910A6"/>
    <w:rsid w:val="00091B07"/>
    <w:rsid w:val="00092E17"/>
    <w:rsid w:val="00096B13"/>
    <w:rsid w:val="0009728F"/>
    <w:rsid w:val="000973E7"/>
    <w:rsid w:val="000A0809"/>
    <w:rsid w:val="000A1378"/>
    <w:rsid w:val="000A1A90"/>
    <w:rsid w:val="000A25F9"/>
    <w:rsid w:val="000A3DAA"/>
    <w:rsid w:val="000A568D"/>
    <w:rsid w:val="000A74CC"/>
    <w:rsid w:val="000B2352"/>
    <w:rsid w:val="000B28AE"/>
    <w:rsid w:val="000B3C4D"/>
    <w:rsid w:val="000B3F76"/>
    <w:rsid w:val="000B50DF"/>
    <w:rsid w:val="000B5F43"/>
    <w:rsid w:val="000B6976"/>
    <w:rsid w:val="000B7757"/>
    <w:rsid w:val="000B7A18"/>
    <w:rsid w:val="000C4A39"/>
    <w:rsid w:val="000D0176"/>
    <w:rsid w:val="000D0B7D"/>
    <w:rsid w:val="000D2155"/>
    <w:rsid w:val="000D2349"/>
    <w:rsid w:val="000D3198"/>
    <w:rsid w:val="000D523A"/>
    <w:rsid w:val="000D57A6"/>
    <w:rsid w:val="000E3766"/>
    <w:rsid w:val="000E69FF"/>
    <w:rsid w:val="000E6F7A"/>
    <w:rsid w:val="000F38A1"/>
    <w:rsid w:val="000F418D"/>
    <w:rsid w:val="000F4823"/>
    <w:rsid w:val="000F4CB7"/>
    <w:rsid w:val="000F5695"/>
    <w:rsid w:val="000F59CC"/>
    <w:rsid w:val="0010029C"/>
    <w:rsid w:val="001017DC"/>
    <w:rsid w:val="00101A03"/>
    <w:rsid w:val="00103675"/>
    <w:rsid w:val="00104D18"/>
    <w:rsid w:val="00105484"/>
    <w:rsid w:val="0010632D"/>
    <w:rsid w:val="00106F81"/>
    <w:rsid w:val="001075F4"/>
    <w:rsid w:val="00111299"/>
    <w:rsid w:val="00111511"/>
    <w:rsid w:val="0011168F"/>
    <w:rsid w:val="00112FB9"/>
    <w:rsid w:val="00113D60"/>
    <w:rsid w:val="00115913"/>
    <w:rsid w:val="0011596F"/>
    <w:rsid w:val="00117589"/>
    <w:rsid w:val="001220BE"/>
    <w:rsid w:val="00122DC7"/>
    <w:rsid w:val="00124F57"/>
    <w:rsid w:val="0012575C"/>
    <w:rsid w:val="00125DF8"/>
    <w:rsid w:val="00127ABE"/>
    <w:rsid w:val="001302AF"/>
    <w:rsid w:val="00130910"/>
    <w:rsid w:val="001316ED"/>
    <w:rsid w:val="00134F26"/>
    <w:rsid w:val="0013602D"/>
    <w:rsid w:val="0014187A"/>
    <w:rsid w:val="00141D5F"/>
    <w:rsid w:val="00143207"/>
    <w:rsid w:val="00143E44"/>
    <w:rsid w:val="00144C62"/>
    <w:rsid w:val="00144CDC"/>
    <w:rsid w:val="0014592D"/>
    <w:rsid w:val="00145B45"/>
    <w:rsid w:val="001465DD"/>
    <w:rsid w:val="001479B7"/>
    <w:rsid w:val="00150133"/>
    <w:rsid w:val="001507A0"/>
    <w:rsid w:val="00151C6B"/>
    <w:rsid w:val="00153A0D"/>
    <w:rsid w:val="00153EA7"/>
    <w:rsid w:val="00154537"/>
    <w:rsid w:val="00155397"/>
    <w:rsid w:val="00155BA5"/>
    <w:rsid w:val="001562A2"/>
    <w:rsid w:val="001619AB"/>
    <w:rsid w:val="00161F3D"/>
    <w:rsid w:val="00161F88"/>
    <w:rsid w:val="00162741"/>
    <w:rsid w:val="0016276D"/>
    <w:rsid w:val="00164AB2"/>
    <w:rsid w:val="00165C6A"/>
    <w:rsid w:val="00165D49"/>
    <w:rsid w:val="001667B3"/>
    <w:rsid w:val="00167539"/>
    <w:rsid w:val="00167C84"/>
    <w:rsid w:val="001731AA"/>
    <w:rsid w:val="001733CD"/>
    <w:rsid w:val="001741F8"/>
    <w:rsid w:val="00174B4C"/>
    <w:rsid w:val="00176CE8"/>
    <w:rsid w:val="001803D6"/>
    <w:rsid w:val="00180C1D"/>
    <w:rsid w:val="001812CC"/>
    <w:rsid w:val="00181540"/>
    <w:rsid w:val="00181A13"/>
    <w:rsid w:val="00181F7C"/>
    <w:rsid w:val="001832A0"/>
    <w:rsid w:val="001835C0"/>
    <w:rsid w:val="00184078"/>
    <w:rsid w:val="00184991"/>
    <w:rsid w:val="00187748"/>
    <w:rsid w:val="001921F2"/>
    <w:rsid w:val="00192383"/>
    <w:rsid w:val="00195A9B"/>
    <w:rsid w:val="00196E77"/>
    <w:rsid w:val="00197F25"/>
    <w:rsid w:val="001A1DE4"/>
    <w:rsid w:val="001A2250"/>
    <w:rsid w:val="001A2809"/>
    <w:rsid w:val="001A4B5E"/>
    <w:rsid w:val="001A59D9"/>
    <w:rsid w:val="001A62D2"/>
    <w:rsid w:val="001A77DA"/>
    <w:rsid w:val="001B06FA"/>
    <w:rsid w:val="001B07F7"/>
    <w:rsid w:val="001B1DB8"/>
    <w:rsid w:val="001B1F64"/>
    <w:rsid w:val="001B2C28"/>
    <w:rsid w:val="001B375D"/>
    <w:rsid w:val="001B4C2A"/>
    <w:rsid w:val="001B598D"/>
    <w:rsid w:val="001C2595"/>
    <w:rsid w:val="001C2DF4"/>
    <w:rsid w:val="001C4A35"/>
    <w:rsid w:val="001C58E2"/>
    <w:rsid w:val="001C62A4"/>
    <w:rsid w:val="001C7502"/>
    <w:rsid w:val="001C7CDC"/>
    <w:rsid w:val="001D0405"/>
    <w:rsid w:val="001D1963"/>
    <w:rsid w:val="001D1C33"/>
    <w:rsid w:val="001D212F"/>
    <w:rsid w:val="001D2CC7"/>
    <w:rsid w:val="001D37C5"/>
    <w:rsid w:val="001D38D4"/>
    <w:rsid w:val="001D3EE6"/>
    <w:rsid w:val="001D7104"/>
    <w:rsid w:val="001D7856"/>
    <w:rsid w:val="001E2498"/>
    <w:rsid w:val="001E3630"/>
    <w:rsid w:val="001E4505"/>
    <w:rsid w:val="001E46A3"/>
    <w:rsid w:val="001E4B14"/>
    <w:rsid w:val="001E5202"/>
    <w:rsid w:val="001E72DE"/>
    <w:rsid w:val="001F1149"/>
    <w:rsid w:val="001F1522"/>
    <w:rsid w:val="001F1B94"/>
    <w:rsid w:val="001F3678"/>
    <w:rsid w:val="001F39AC"/>
    <w:rsid w:val="001F3EDE"/>
    <w:rsid w:val="001F4BD6"/>
    <w:rsid w:val="001F7974"/>
    <w:rsid w:val="0020044C"/>
    <w:rsid w:val="002005D0"/>
    <w:rsid w:val="00201320"/>
    <w:rsid w:val="002013DD"/>
    <w:rsid w:val="002025ED"/>
    <w:rsid w:val="0020260D"/>
    <w:rsid w:val="002049CF"/>
    <w:rsid w:val="00206E29"/>
    <w:rsid w:val="00206FA0"/>
    <w:rsid w:val="002076E1"/>
    <w:rsid w:val="0020771E"/>
    <w:rsid w:val="00211D5F"/>
    <w:rsid w:val="00212A3B"/>
    <w:rsid w:val="00212F73"/>
    <w:rsid w:val="00214B8B"/>
    <w:rsid w:val="0021584C"/>
    <w:rsid w:val="00216A3B"/>
    <w:rsid w:val="002174EA"/>
    <w:rsid w:val="00220831"/>
    <w:rsid w:val="00220A45"/>
    <w:rsid w:val="00220DB7"/>
    <w:rsid w:val="00220F20"/>
    <w:rsid w:val="00221B14"/>
    <w:rsid w:val="00221F2B"/>
    <w:rsid w:val="00223125"/>
    <w:rsid w:val="002233C5"/>
    <w:rsid w:val="002237BA"/>
    <w:rsid w:val="00223915"/>
    <w:rsid w:val="002258D2"/>
    <w:rsid w:val="00226E8A"/>
    <w:rsid w:val="00230735"/>
    <w:rsid w:val="0023112F"/>
    <w:rsid w:val="002316C5"/>
    <w:rsid w:val="00232D3B"/>
    <w:rsid w:val="00233B96"/>
    <w:rsid w:val="00233F5B"/>
    <w:rsid w:val="0023473B"/>
    <w:rsid w:val="00234B46"/>
    <w:rsid w:val="00234C57"/>
    <w:rsid w:val="00237EE5"/>
    <w:rsid w:val="00240DD6"/>
    <w:rsid w:val="0024159E"/>
    <w:rsid w:val="002418B6"/>
    <w:rsid w:val="00241D51"/>
    <w:rsid w:val="00242FD8"/>
    <w:rsid w:val="00243AB9"/>
    <w:rsid w:val="002452EC"/>
    <w:rsid w:val="002512A3"/>
    <w:rsid w:val="002525E9"/>
    <w:rsid w:val="0025490E"/>
    <w:rsid w:val="00254F2F"/>
    <w:rsid w:val="00256038"/>
    <w:rsid w:val="002560BD"/>
    <w:rsid w:val="00257532"/>
    <w:rsid w:val="00257591"/>
    <w:rsid w:val="00257C36"/>
    <w:rsid w:val="002638EC"/>
    <w:rsid w:val="002645C3"/>
    <w:rsid w:val="00264B5B"/>
    <w:rsid w:val="00266558"/>
    <w:rsid w:val="002673CD"/>
    <w:rsid w:val="00270CD0"/>
    <w:rsid w:val="002717D7"/>
    <w:rsid w:val="0027276A"/>
    <w:rsid w:val="00272884"/>
    <w:rsid w:val="00272E34"/>
    <w:rsid w:val="00272F01"/>
    <w:rsid w:val="00274ADE"/>
    <w:rsid w:val="00275562"/>
    <w:rsid w:val="00275B2F"/>
    <w:rsid w:val="002768EE"/>
    <w:rsid w:val="00280218"/>
    <w:rsid w:val="0028107C"/>
    <w:rsid w:val="002839EF"/>
    <w:rsid w:val="00284B9C"/>
    <w:rsid w:val="00291E6C"/>
    <w:rsid w:val="00292927"/>
    <w:rsid w:val="002964C0"/>
    <w:rsid w:val="002969BA"/>
    <w:rsid w:val="00297DD1"/>
    <w:rsid w:val="00297FA6"/>
    <w:rsid w:val="002A5F0B"/>
    <w:rsid w:val="002A79E3"/>
    <w:rsid w:val="002B2CCA"/>
    <w:rsid w:val="002B3682"/>
    <w:rsid w:val="002B4A5A"/>
    <w:rsid w:val="002B4C3F"/>
    <w:rsid w:val="002B501E"/>
    <w:rsid w:val="002B5B82"/>
    <w:rsid w:val="002B615F"/>
    <w:rsid w:val="002B6CEE"/>
    <w:rsid w:val="002B72EC"/>
    <w:rsid w:val="002C19A0"/>
    <w:rsid w:val="002C1E7F"/>
    <w:rsid w:val="002C251B"/>
    <w:rsid w:val="002C4003"/>
    <w:rsid w:val="002C6E3F"/>
    <w:rsid w:val="002C7130"/>
    <w:rsid w:val="002D06AB"/>
    <w:rsid w:val="002D2DEA"/>
    <w:rsid w:val="002D3029"/>
    <w:rsid w:val="002D338B"/>
    <w:rsid w:val="002D49CD"/>
    <w:rsid w:val="002D5BB8"/>
    <w:rsid w:val="002D6866"/>
    <w:rsid w:val="002D7432"/>
    <w:rsid w:val="002E1729"/>
    <w:rsid w:val="002E179E"/>
    <w:rsid w:val="002E2664"/>
    <w:rsid w:val="002E2835"/>
    <w:rsid w:val="002E29F3"/>
    <w:rsid w:val="002E31BC"/>
    <w:rsid w:val="002E40E7"/>
    <w:rsid w:val="002E481B"/>
    <w:rsid w:val="002E5DFE"/>
    <w:rsid w:val="002E7B40"/>
    <w:rsid w:val="002E7FEF"/>
    <w:rsid w:val="002F20E4"/>
    <w:rsid w:val="002F21D4"/>
    <w:rsid w:val="002F2A4F"/>
    <w:rsid w:val="002F31ED"/>
    <w:rsid w:val="002F36C9"/>
    <w:rsid w:val="002F42A2"/>
    <w:rsid w:val="002F4739"/>
    <w:rsid w:val="0030204F"/>
    <w:rsid w:val="00302A40"/>
    <w:rsid w:val="003033DA"/>
    <w:rsid w:val="00303B4B"/>
    <w:rsid w:val="003047E8"/>
    <w:rsid w:val="00305F08"/>
    <w:rsid w:val="003072ED"/>
    <w:rsid w:val="003074BF"/>
    <w:rsid w:val="003074CE"/>
    <w:rsid w:val="00307BEF"/>
    <w:rsid w:val="00311A98"/>
    <w:rsid w:val="00314D48"/>
    <w:rsid w:val="00315F80"/>
    <w:rsid w:val="003200D8"/>
    <w:rsid w:val="00320BE2"/>
    <w:rsid w:val="00320CE7"/>
    <w:rsid w:val="003211F6"/>
    <w:rsid w:val="00321771"/>
    <w:rsid w:val="00322BF3"/>
    <w:rsid w:val="00322D1C"/>
    <w:rsid w:val="00324E9B"/>
    <w:rsid w:val="00324F19"/>
    <w:rsid w:val="00325A33"/>
    <w:rsid w:val="00325BFD"/>
    <w:rsid w:val="00325D56"/>
    <w:rsid w:val="0032740F"/>
    <w:rsid w:val="00330327"/>
    <w:rsid w:val="0033073B"/>
    <w:rsid w:val="00331B09"/>
    <w:rsid w:val="00335AD5"/>
    <w:rsid w:val="003368CC"/>
    <w:rsid w:val="003371D5"/>
    <w:rsid w:val="00337740"/>
    <w:rsid w:val="0033781E"/>
    <w:rsid w:val="00337C77"/>
    <w:rsid w:val="00340F75"/>
    <w:rsid w:val="0034148C"/>
    <w:rsid w:val="00342BB7"/>
    <w:rsid w:val="00343B09"/>
    <w:rsid w:val="0034716B"/>
    <w:rsid w:val="003477B6"/>
    <w:rsid w:val="00350D03"/>
    <w:rsid w:val="00350F1E"/>
    <w:rsid w:val="0035138D"/>
    <w:rsid w:val="00351693"/>
    <w:rsid w:val="00351810"/>
    <w:rsid w:val="0035195A"/>
    <w:rsid w:val="00352374"/>
    <w:rsid w:val="003524E1"/>
    <w:rsid w:val="003542FF"/>
    <w:rsid w:val="00354508"/>
    <w:rsid w:val="0035487B"/>
    <w:rsid w:val="00355AA1"/>
    <w:rsid w:val="00356A14"/>
    <w:rsid w:val="00356B34"/>
    <w:rsid w:val="00356D43"/>
    <w:rsid w:val="003575B9"/>
    <w:rsid w:val="0036002D"/>
    <w:rsid w:val="003624C7"/>
    <w:rsid w:val="00362C45"/>
    <w:rsid w:val="003630F4"/>
    <w:rsid w:val="003642E9"/>
    <w:rsid w:val="0036539A"/>
    <w:rsid w:val="003659FE"/>
    <w:rsid w:val="003666D9"/>
    <w:rsid w:val="00366A7E"/>
    <w:rsid w:val="003678BB"/>
    <w:rsid w:val="0036797B"/>
    <w:rsid w:val="003703E3"/>
    <w:rsid w:val="003748E7"/>
    <w:rsid w:val="00374C7A"/>
    <w:rsid w:val="00374CCC"/>
    <w:rsid w:val="00376067"/>
    <w:rsid w:val="00381F9D"/>
    <w:rsid w:val="003835FE"/>
    <w:rsid w:val="00385E69"/>
    <w:rsid w:val="0039066B"/>
    <w:rsid w:val="003932A6"/>
    <w:rsid w:val="0039398C"/>
    <w:rsid w:val="00393E15"/>
    <w:rsid w:val="00397722"/>
    <w:rsid w:val="003978CA"/>
    <w:rsid w:val="00397EDC"/>
    <w:rsid w:val="00397EF8"/>
    <w:rsid w:val="003A05E4"/>
    <w:rsid w:val="003A0E6B"/>
    <w:rsid w:val="003A2318"/>
    <w:rsid w:val="003A28EA"/>
    <w:rsid w:val="003A51E6"/>
    <w:rsid w:val="003A5573"/>
    <w:rsid w:val="003A5AF5"/>
    <w:rsid w:val="003A6056"/>
    <w:rsid w:val="003A64F4"/>
    <w:rsid w:val="003A70E2"/>
    <w:rsid w:val="003A72D5"/>
    <w:rsid w:val="003A7BD5"/>
    <w:rsid w:val="003B0204"/>
    <w:rsid w:val="003B1F82"/>
    <w:rsid w:val="003B232D"/>
    <w:rsid w:val="003B6C53"/>
    <w:rsid w:val="003B70E2"/>
    <w:rsid w:val="003B740C"/>
    <w:rsid w:val="003B7464"/>
    <w:rsid w:val="003B7EA1"/>
    <w:rsid w:val="003C0B4E"/>
    <w:rsid w:val="003C0F27"/>
    <w:rsid w:val="003C12A9"/>
    <w:rsid w:val="003C1F63"/>
    <w:rsid w:val="003C26B1"/>
    <w:rsid w:val="003C4234"/>
    <w:rsid w:val="003C42B2"/>
    <w:rsid w:val="003C6450"/>
    <w:rsid w:val="003C6AC0"/>
    <w:rsid w:val="003C6D9E"/>
    <w:rsid w:val="003D193D"/>
    <w:rsid w:val="003D4DE1"/>
    <w:rsid w:val="003D5371"/>
    <w:rsid w:val="003D60AA"/>
    <w:rsid w:val="003D645C"/>
    <w:rsid w:val="003D7ADD"/>
    <w:rsid w:val="003D7E53"/>
    <w:rsid w:val="003E1478"/>
    <w:rsid w:val="003E18A5"/>
    <w:rsid w:val="003E5523"/>
    <w:rsid w:val="003E7111"/>
    <w:rsid w:val="003E7EBB"/>
    <w:rsid w:val="003F121C"/>
    <w:rsid w:val="003F2D40"/>
    <w:rsid w:val="003F3EF1"/>
    <w:rsid w:val="003F415F"/>
    <w:rsid w:val="003F4379"/>
    <w:rsid w:val="003F5B5E"/>
    <w:rsid w:val="003F679E"/>
    <w:rsid w:val="003F6ABD"/>
    <w:rsid w:val="003F6B78"/>
    <w:rsid w:val="003F7728"/>
    <w:rsid w:val="004048CB"/>
    <w:rsid w:val="004050FF"/>
    <w:rsid w:val="00405E71"/>
    <w:rsid w:val="00406899"/>
    <w:rsid w:val="00407B9E"/>
    <w:rsid w:val="00411E4D"/>
    <w:rsid w:val="00412F2D"/>
    <w:rsid w:val="0041348B"/>
    <w:rsid w:val="00413B26"/>
    <w:rsid w:val="0041442E"/>
    <w:rsid w:val="00415525"/>
    <w:rsid w:val="004177E6"/>
    <w:rsid w:val="0042113A"/>
    <w:rsid w:val="004216B9"/>
    <w:rsid w:val="00421816"/>
    <w:rsid w:val="00421F48"/>
    <w:rsid w:val="00423FCD"/>
    <w:rsid w:val="0042506A"/>
    <w:rsid w:val="004254C1"/>
    <w:rsid w:val="004255FF"/>
    <w:rsid w:val="00425E35"/>
    <w:rsid w:val="004304C7"/>
    <w:rsid w:val="00431AF2"/>
    <w:rsid w:val="00432192"/>
    <w:rsid w:val="004325D3"/>
    <w:rsid w:val="00432975"/>
    <w:rsid w:val="00433680"/>
    <w:rsid w:val="00435C5E"/>
    <w:rsid w:val="00436123"/>
    <w:rsid w:val="004363F9"/>
    <w:rsid w:val="004364C4"/>
    <w:rsid w:val="004371AA"/>
    <w:rsid w:val="0043791B"/>
    <w:rsid w:val="00437EDD"/>
    <w:rsid w:val="00440710"/>
    <w:rsid w:val="00440738"/>
    <w:rsid w:val="00441D04"/>
    <w:rsid w:val="00443908"/>
    <w:rsid w:val="00445937"/>
    <w:rsid w:val="00447935"/>
    <w:rsid w:val="00447FDB"/>
    <w:rsid w:val="00450B75"/>
    <w:rsid w:val="00451023"/>
    <w:rsid w:val="00451FB1"/>
    <w:rsid w:val="00452002"/>
    <w:rsid w:val="004522C4"/>
    <w:rsid w:val="00452713"/>
    <w:rsid w:val="00452B50"/>
    <w:rsid w:val="00453F09"/>
    <w:rsid w:val="00456982"/>
    <w:rsid w:val="004569FC"/>
    <w:rsid w:val="00457D20"/>
    <w:rsid w:val="0046281D"/>
    <w:rsid w:val="00462AF5"/>
    <w:rsid w:val="00462C90"/>
    <w:rsid w:val="00463E68"/>
    <w:rsid w:val="004663E5"/>
    <w:rsid w:val="004666F8"/>
    <w:rsid w:val="0046798B"/>
    <w:rsid w:val="00467C06"/>
    <w:rsid w:val="0047256C"/>
    <w:rsid w:val="00472BA2"/>
    <w:rsid w:val="00473820"/>
    <w:rsid w:val="00474EB2"/>
    <w:rsid w:val="00475BA7"/>
    <w:rsid w:val="00476547"/>
    <w:rsid w:val="00476B1F"/>
    <w:rsid w:val="00477EEA"/>
    <w:rsid w:val="0048197F"/>
    <w:rsid w:val="0048356D"/>
    <w:rsid w:val="00483796"/>
    <w:rsid w:val="004865A7"/>
    <w:rsid w:val="00486BE7"/>
    <w:rsid w:val="0049019E"/>
    <w:rsid w:val="0049152C"/>
    <w:rsid w:val="004932E7"/>
    <w:rsid w:val="0049421D"/>
    <w:rsid w:val="00495357"/>
    <w:rsid w:val="0049613D"/>
    <w:rsid w:val="004A0217"/>
    <w:rsid w:val="004A1E3C"/>
    <w:rsid w:val="004A2C05"/>
    <w:rsid w:val="004A2D46"/>
    <w:rsid w:val="004A354D"/>
    <w:rsid w:val="004A4355"/>
    <w:rsid w:val="004A58B9"/>
    <w:rsid w:val="004A6382"/>
    <w:rsid w:val="004A6629"/>
    <w:rsid w:val="004B1CF7"/>
    <w:rsid w:val="004B39FF"/>
    <w:rsid w:val="004C1054"/>
    <w:rsid w:val="004C29EB"/>
    <w:rsid w:val="004C2DF1"/>
    <w:rsid w:val="004C2E9A"/>
    <w:rsid w:val="004C34A6"/>
    <w:rsid w:val="004C4120"/>
    <w:rsid w:val="004C5C80"/>
    <w:rsid w:val="004C7341"/>
    <w:rsid w:val="004D044E"/>
    <w:rsid w:val="004D1DD9"/>
    <w:rsid w:val="004D21D8"/>
    <w:rsid w:val="004D29CC"/>
    <w:rsid w:val="004D4CF8"/>
    <w:rsid w:val="004D4D39"/>
    <w:rsid w:val="004D5E18"/>
    <w:rsid w:val="004D6985"/>
    <w:rsid w:val="004D70ED"/>
    <w:rsid w:val="004E0F9D"/>
    <w:rsid w:val="004E1029"/>
    <w:rsid w:val="004E1AD9"/>
    <w:rsid w:val="004E269C"/>
    <w:rsid w:val="004E422E"/>
    <w:rsid w:val="004E498D"/>
    <w:rsid w:val="004E5169"/>
    <w:rsid w:val="004E5A2A"/>
    <w:rsid w:val="004E6774"/>
    <w:rsid w:val="004F0CE9"/>
    <w:rsid w:val="004F1416"/>
    <w:rsid w:val="004F2D83"/>
    <w:rsid w:val="004F4189"/>
    <w:rsid w:val="004F454D"/>
    <w:rsid w:val="004F48C9"/>
    <w:rsid w:val="004F52CD"/>
    <w:rsid w:val="004F5FD3"/>
    <w:rsid w:val="004F640C"/>
    <w:rsid w:val="004F64B3"/>
    <w:rsid w:val="004F6D03"/>
    <w:rsid w:val="005002B3"/>
    <w:rsid w:val="0050041B"/>
    <w:rsid w:val="00500627"/>
    <w:rsid w:val="00500BDC"/>
    <w:rsid w:val="00500FFD"/>
    <w:rsid w:val="005017E0"/>
    <w:rsid w:val="00502B9D"/>
    <w:rsid w:val="005030D9"/>
    <w:rsid w:val="00503D4A"/>
    <w:rsid w:val="00504284"/>
    <w:rsid w:val="00504663"/>
    <w:rsid w:val="005052D9"/>
    <w:rsid w:val="00505F9A"/>
    <w:rsid w:val="0050728E"/>
    <w:rsid w:val="00512F7E"/>
    <w:rsid w:val="00513C19"/>
    <w:rsid w:val="0051503A"/>
    <w:rsid w:val="005156DC"/>
    <w:rsid w:val="00516072"/>
    <w:rsid w:val="005208C3"/>
    <w:rsid w:val="00521567"/>
    <w:rsid w:val="00521B93"/>
    <w:rsid w:val="00522518"/>
    <w:rsid w:val="005226E0"/>
    <w:rsid w:val="005236C3"/>
    <w:rsid w:val="005240A3"/>
    <w:rsid w:val="00524880"/>
    <w:rsid w:val="00527799"/>
    <w:rsid w:val="00527A53"/>
    <w:rsid w:val="00530C61"/>
    <w:rsid w:val="005327FB"/>
    <w:rsid w:val="005329C2"/>
    <w:rsid w:val="00533B58"/>
    <w:rsid w:val="00534196"/>
    <w:rsid w:val="00535026"/>
    <w:rsid w:val="005408E9"/>
    <w:rsid w:val="00540C13"/>
    <w:rsid w:val="005434A3"/>
    <w:rsid w:val="00544D17"/>
    <w:rsid w:val="00547675"/>
    <w:rsid w:val="00547CDC"/>
    <w:rsid w:val="00550432"/>
    <w:rsid w:val="005505D3"/>
    <w:rsid w:val="005557FC"/>
    <w:rsid w:val="00560688"/>
    <w:rsid w:val="005607CA"/>
    <w:rsid w:val="00560BAF"/>
    <w:rsid w:val="00563034"/>
    <w:rsid w:val="005703BD"/>
    <w:rsid w:val="00570FFF"/>
    <w:rsid w:val="005717B8"/>
    <w:rsid w:val="00571CBF"/>
    <w:rsid w:val="00574602"/>
    <w:rsid w:val="00575C45"/>
    <w:rsid w:val="005765E8"/>
    <w:rsid w:val="00584DF8"/>
    <w:rsid w:val="00590E1C"/>
    <w:rsid w:val="005917FE"/>
    <w:rsid w:val="005921AB"/>
    <w:rsid w:val="0059275C"/>
    <w:rsid w:val="00592FF5"/>
    <w:rsid w:val="00593341"/>
    <w:rsid w:val="00593CCF"/>
    <w:rsid w:val="005959D7"/>
    <w:rsid w:val="00595E91"/>
    <w:rsid w:val="0059613B"/>
    <w:rsid w:val="00597193"/>
    <w:rsid w:val="00597F75"/>
    <w:rsid w:val="005A06B0"/>
    <w:rsid w:val="005A22C8"/>
    <w:rsid w:val="005A3590"/>
    <w:rsid w:val="005A380E"/>
    <w:rsid w:val="005A3C54"/>
    <w:rsid w:val="005A4375"/>
    <w:rsid w:val="005A48B8"/>
    <w:rsid w:val="005A4E0E"/>
    <w:rsid w:val="005A6136"/>
    <w:rsid w:val="005A642D"/>
    <w:rsid w:val="005A64A3"/>
    <w:rsid w:val="005A6658"/>
    <w:rsid w:val="005A6C6C"/>
    <w:rsid w:val="005A7206"/>
    <w:rsid w:val="005A739D"/>
    <w:rsid w:val="005B04FB"/>
    <w:rsid w:val="005B08FB"/>
    <w:rsid w:val="005B1732"/>
    <w:rsid w:val="005B2C89"/>
    <w:rsid w:val="005B52AB"/>
    <w:rsid w:val="005B61D2"/>
    <w:rsid w:val="005B75F3"/>
    <w:rsid w:val="005B7E0B"/>
    <w:rsid w:val="005C06AE"/>
    <w:rsid w:val="005C2827"/>
    <w:rsid w:val="005C4AD0"/>
    <w:rsid w:val="005D08A2"/>
    <w:rsid w:val="005D0F80"/>
    <w:rsid w:val="005D1106"/>
    <w:rsid w:val="005D2155"/>
    <w:rsid w:val="005D3247"/>
    <w:rsid w:val="005D3ABC"/>
    <w:rsid w:val="005D3ED6"/>
    <w:rsid w:val="005D41A2"/>
    <w:rsid w:val="005D4536"/>
    <w:rsid w:val="005D5130"/>
    <w:rsid w:val="005D5455"/>
    <w:rsid w:val="005D6C72"/>
    <w:rsid w:val="005D7D81"/>
    <w:rsid w:val="005E04F1"/>
    <w:rsid w:val="005E2970"/>
    <w:rsid w:val="005E2C41"/>
    <w:rsid w:val="005E37CB"/>
    <w:rsid w:val="005E3B9F"/>
    <w:rsid w:val="005E4433"/>
    <w:rsid w:val="005E45A3"/>
    <w:rsid w:val="005E502E"/>
    <w:rsid w:val="005E5885"/>
    <w:rsid w:val="005E608C"/>
    <w:rsid w:val="005E7A18"/>
    <w:rsid w:val="005E7ED1"/>
    <w:rsid w:val="005F02C6"/>
    <w:rsid w:val="005F303E"/>
    <w:rsid w:val="005F3D69"/>
    <w:rsid w:val="005F427E"/>
    <w:rsid w:val="005F4822"/>
    <w:rsid w:val="005F7272"/>
    <w:rsid w:val="00600DB1"/>
    <w:rsid w:val="006018A9"/>
    <w:rsid w:val="006044D8"/>
    <w:rsid w:val="00604E37"/>
    <w:rsid w:val="00605122"/>
    <w:rsid w:val="0060681D"/>
    <w:rsid w:val="00607C92"/>
    <w:rsid w:val="00607D80"/>
    <w:rsid w:val="00611173"/>
    <w:rsid w:val="006118DA"/>
    <w:rsid w:val="0061275F"/>
    <w:rsid w:val="0061366D"/>
    <w:rsid w:val="00615B3F"/>
    <w:rsid w:val="00617834"/>
    <w:rsid w:val="00617893"/>
    <w:rsid w:val="006204C5"/>
    <w:rsid w:val="00620635"/>
    <w:rsid w:val="00620D54"/>
    <w:rsid w:val="0062137C"/>
    <w:rsid w:val="00621DA1"/>
    <w:rsid w:val="0062203F"/>
    <w:rsid w:val="006221B0"/>
    <w:rsid w:val="0062302F"/>
    <w:rsid w:val="0062396D"/>
    <w:rsid w:val="00623DA1"/>
    <w:rsid w:val="00623DE1"/>
    <w:rsid w:val="00624BC3"/>
    <w:rsid w:val="00626018"/>
    <w:rsid w:val="006303DD"/>
    <w:rsid w:val="006311BC"/>
    <w:rsid w:val="006316CF"/>
    <w:rsid w:val="00632CCD"/>
    <w:rsid w:val="00633B8D"/>
    <w:rsid w:val="006348CF"/>
    <w:rsid w:val="00634EB9"/>
    <w:rsid w:val="0063567B"/>
    <w:rsid w:val="0063714D"/>
    <w:rsid w:val="00644C9C"/>
    <w:rsid w:val="00644FA0"/>
    <w:rsid w:val="00646B91"/>
    <w:rsid w:val="0065131D"/>
    <w:rsid w:val="006513BA"/>
    <w:rsid w:val="006544B2"/>
    <w:rsid w:val="006548BF"/>
    <w:rsid w:val="00654ABA"/>
    <w:rsid w:val="00655987"/>
    <w:rsid w:val="0065612E"/>
    <w:rsid w:val="00656636"/>
    <w:rsid w:val="00660039"/>
    <w:rsid w:val="006633AE"/>
    <w:rsid w:val="0066391E"/>
    <w:rsid w:val="00664999"/>
    <w:rsid w:val="00664E96"/>
    <w:rsid w:val="00665370"/>
    <w:rsid w:val="0066541C"/>
    <w:rsid w:val="00665D16"/>
    <w:rsid w:val="00665D97"/>
    <w:rsid w:val="006663EC"/>
    <w:rsid w:val="00671352"/>
    <w:rsid w:val="006719F9"/>
    <w:rsid w:val="00672F28"/>
    <w:rsid w:val="00675F1F"/>
    <w:rsid w:val="00676157"/>
    <w:rsid w:val="00676D9D"/>
    <w:rsid w:val="00677845"/>
    <w:rsid w:val="00677CA8"/>
    <w:rsid w:val="00680763"/>
    <w:rsid w:val="00680DB1"/>
    <w:rsid w:val="00680F48"/>
    <w:rsid w:val="006820C3"/>
    <w:rsid w:val="00684ABC"/>
    <w:rsid w:val="0068758A"/>
    <w:rsid w:val="00687A51"/>
    <w:rsid w:val="00692D56"/>
    <w:rsid w:val="00693AF2"/>
    <w:rsid w:val="00694066"/>
    <w:rsid w:val="00694278"/>
    <w:rsid w:val="0069478B"/>
    <w:rsid w:val="00695BCE"/>
    <w:rsid w:val="00695DFB"/>
    <w:rsid w:val="00696AB2"/>
    <w:rsid w:val="006A0C89"/>
    <w:rsid w:val="006A31F8"/>
    <w:rsid w:val="006A3C40"/>
    <w:rsid w:val="006A40E5"/>
    <w:rsid w:val="006A45A7"/>
    <w:rsid w:val="006A4C80"/>
    <w:rsid w:val="006A5F3C"/>
    <w:rsid w:val="006B099E"/>
    <w:rsid w:val="006B10F7"/>
    <w:rsid w:val="006B150B"/>
    <w:rsid w:val="006B1859"/>
    <w:rsid w:val="006B2058"/>
    <w:rsid w:val="006B209E"/>
    <w:rsid w:val="006B410D"/>
    <w:rsid w:val="006B4252"/>
    <w:rsid w:val="006B59E1"/>
    <w:rsid w:val="006B67AE"/>
    <w:rsid w:val="006B7A60"/>
    <w:rsid w:val="006C35B7"/>
    <w:rsid w:val="006C3875"/>
    <w:rsid w:val="006C46C9"/>
    <w:rsid w:val="006C5EA2"/>
    <w:rsid w:val="006C608C"/>
    <w:rsid w:val="006C6B04"/>
    <w:rsid w:val="006C6ED1"/>
    <w:rsid w:val="006C7F20"/>
    <w:rsid w:val="006D046E"/>
    <w:rsid w:val="006D1E41"/>
    <w:rsid w:val="006D2C3A"/>
    <w:rsid w:val="006D47C8"/>
    <w:rsid w:val="006D4FC9"/>
    <w:rsid w:val="006D53C2"/>
    <w:rsid w:val="006D6D52"/>
    <w:rsid w:val="006E12E3"/>
    <w:rsid w:val="006E2783"/>
    <w:rsid w:val="006E51AF"/>
    <w:rsid w:val="006F1B2E"/>
    <w:rsid w:val="006F2280"/>
    <w:rsid w:val="006F2B08"/>
    <w:rsid w:val="006F2E97"/>
    <w:rsid w:val="006F3372"/>
    <w:rsid w:val="006F4777"/>
    <w:rsid w:val="006F51E2"/>
    <w:rsid w:val="006F5590"/>
    <w:rsid w:val="006F7F5C"/>
    <w:rsid w:val="00703EC1"/>
    <w:rsid w:val="00704DA7"/>
    <w:rsid w:val="00705D6F"/>
    <w:rsid w:val="00706885"/>
    <w:rsid w:val="00706E56"/>
    <w:rsid w:val="00710E10"/>
    <w:rsid w:val="007112D9"/>
    <w:rsid w:val="007116CA"/>
    <w:rsid w:val="00711BB0"/>
    <w:rsid w:val="0071243F"/>
    <w:rsid w:val="00712D64"/>
    <w:rsid w:val="007139E9"/>
    <w:rsid w:val="00713CA9"/>
    <w:rsid w:val="00715711"/>
    <w:rsid w:val="0071573C"/>
    <w:rsid w:val="00716092"/>
    <w:rsid w:val="00716B84"/>
    <w:rsid w:val="00720687"/>
    <w:rsid w:val="00720875"/>
    <w:rsid w:val="007208FD"/>
    <w:rsid w:val="007219A7"/>
    <w:rsid w:val="00721C0F"/>
    <w:rsid w:val="007237C0"/>
    <w:rsid w:val="00725898"/>
    <w:rsid w:val="00725E6B"/>
    <w:rsid w:val="00730373"/>
    <w:rsid w:val="00730491"/>
    <w:rsid w:val="00730E25"/>
    <w:rsid w:val="00730F99"/>
    <w:rsid w:val="00731018"/>
    <w:rsid w:val="00731ED8"/>
    <w:rsid w:val="00732750"/>
    <w:rsid w:val="00734799"/>
    <w:rsid w:val="007373B1"/>
    <w:rsid w:val="00741D2B"/>
    <w:rsid w:val="00744D68"/>
    <w:rsid w:val="00745857"/>
    <w:rsid w:val="0074633B"/>
    <w:rsid w:val="00746E43"/>
    <w:rsid w:val="00747232"/>
    <w:rsid w:val="007508E7"/>
    <w:rsid w:val="007519E6"/>
    <w:rsid w:val="00751E1A"/>
    <w:rsid w:val="00752A04"/>
    <w:rsid w:val="007533F0"/>
    <w:rsid w:val="00753DF6"/>
    <w:rsid w:val="0075459F"/>
    <w:rsid w:val="0075483B"/>
    <w:rsid w:val="0075696A"/>
    <w:rsid w:val="00757776"/>
    <w:rsid w:val="00761B4E"/>
    <w:rsid w:val="00762112"/>
    <w:rsid w:val="007628A3"/>
    <w:rsid w:val="0076336D"/>
    <w:rsid w:val="0076376C"/>
    <w:rsid w:val="00763C6E"/>
    <w:rsid w:val="00764998"/>
    <w:rsid w:val="00765DF1"/>
    <w:rsid w:val="007664F0"/>
    <w:rsid w:val="0076710E"/>
    <w:rsid w:val="00767AF7"/>
    <w:rsid w:val="00767FBA"/>
    <w:rsid w:val="00771D4C"/>
    <w:rsid w:val="00772463"/>
    <w:rsid w:val="00773366"/>
    <w:rsid w:val="00774DEA"/>
    <w:rsid w:val="007756DC"/>
    <w:rsid w:val="00777FC4"/>
    <w:rsid w:val="0078058D"/>
    <w:rsid w:val="00780B7A"/>
    <w:rsid w:val="00782B46"/>
    <w:rsid w:val="00782D0D"/>
    <w:rsid w:val="00782DE3"/>
    <w:rsid w:val="00783C00"/>
    <w:rsid w:val="00784285"/>
    <w:rsid w:val="00786084"/>
    <w:rsid w:val="00786232"/>
    <w:rsid w:val="007864FA"/>
    <w:rsid w:val="00786F0D"/>
    <w:rsid w:val="007909C5"/>
    <w:rsid w:val="00790E4E"/>
    <w:rsid w:val="00791CEB"/>
    <w:rsid w:val="007920ED"/>
    <w:rsid w:val="00792394"/>
    <w:rsid w:val="00792BED"/>
    <w:rsid w:val="00793A7B"/>
    <w:rsid w:val="00794029"/>
    <w:rsid w:val="00794B1F"/>
    <w:rsid w:val="00795C06"/>
    <w:rsid w:val="00795FCC"/>
    <w:rsid w:val="007967A4"/>
    <w:rsid w:val="00797643"/>
    <w:rsid w:val="00797755"/>
    <w:rsid w:val="007A1533"/>
    <w:rsid w:val="007A18A7"/>
    <w:rsid w:val="007A2A8D"/>
    <w:rsid w:val="007A3B05"/>
    <w:rsid w:val="007A47FC"/>
    <w:rsid w:val="007A4EEE"/>
    <w:rsid w:val="007B01D1"/>
    <w:rsid w:val="007B05D2"/>
    <w:rsid w:val="007B12F3"/>
    <w:rsid w:val="007B2712"/>
    <w:rsid w:val="007B2F2F"/>
    <w:rsid w:val="007B35E1"/>
    <w:rsid w:val="007B3943"/>
    <w:rsid w:val="007B491A"/>
    <w:rsid w:val="007B5AC3"/>
    <w:rsid w:val="007B6C0C"/>
    <w:rsid w:val="007C1BB0"/>
    <w:rsid w:val="007C1BD3"/>
    <w:rsid w:val="007C3406"/>
    <w:rsid w:val="007C3B70"/>
    <w:rsid w:val="007C4840"/>
    <w:rsid w:val="007C536C"/>
    <w:rsid w:val="007C60C8"/>
    <w:rsid w:val="007D021D"/>
    <w:rsid w:val="007D0AEF"/>
    <w:rsid w:val="007D2F96"/>
    <w:rsid w:val="007D34F2"/>
    <w:rsid w:val="007D3CC5"/>
    <w:rsid w:val="007D682B"/>
    <w:rsid w:val="007D6D3B"/>
    <w:rsid w:val="007D7EC1"/>
    <w:rsid w:val="007E0656"/>
    <w:rsid w:val="007E26FD"/>
    <w:rsid w:val="007E303C"/>
    <w:rsid w:val="007E389F"/>
    <w:rsid w:val="007E4134"/>
    <w:rsid w:val="007E4C94"/>
    <w:rsid w:val="007E7B16"/>
    <w:rsid w:val="007E7CCE"/>
    <w:rsid w:val="007F0DC2"/>
    <w:rsid w:val="007F1DD0"/>
    <w:rsid w:val="007F2845"/>
    <w:rsid w:val="007F2C20"/>
    <w:rsid w:val="007F2DF2"/>
    <w:rsid w:val="007F2FC4"/>
    <w:rsid w:val="007F36AA"/>
    <w:rsid w:val="007F3B2E"/>
    <w:rsid w:val="007F43C5"/>
    <w:rsid w:val="007F4B67"/>
    <w:rsid w:val="007F6453"/>
    <w:rsid w:val="007F650B"/>
    <w:rsid w:val="007F6C94"/>
    <w:rsid w:val="008004A4"/>
    <w:rsid w:val="00802124"/>
    <w:rsid w:val="008044B2"/>
    <w:rsid w:val="0080493A"/>
    <w:rsid w:val="0080495A"/>
    <w:rsid w:val="008050B8"/>
    <w:rsid w:val="00806DED"/>
    <w:rsid w:val="00810C20"/>
    <w:rsid w:val="0081398B"/>
    <w:rsid w:val="00816F1A"/>
    <w:rsid w:val="008173F6"/>
    <w:rsid w:val="008257C9"/>
    <w:rsid w:val="00826150"/>
    <w:rsid w:val="008267C2"/>
    <w:rsid w:val="00833251"/>
    <w:rsid w:val="00835A14"/>
    <w:rsid w:val="00835BBE"/>
    <w:rsid w:val="00836780"/>
    <w:rsid w:val="00836A5B"/>
    <w:rsid w:val="0084068B"/>
    <w:rsid w:val="00840AF1"/>
    <w:rsid w:val="0084129C"/>
    <w:rsid w:val="00842DC3"/>
    <w:rsid w:val="00842E4E"/>
    <w:rsid w:val="0084302B"/>
    <w:rsid w:val="00843B88"/>
    <w:rsid w:val="0084672B"/>
    <w:rsid w:val="008472AA"/>
    <w:rsid w:val="00847F31"/>
    <w:rsid w:val="00850438"/>
    <w:rsid w:val="00850657"/>
    <w:rsid w:val="008506C0"/>
    <w:rsid w:val="00850BDD"/>
    <w:rsid w:val="00850F7B"/>
    <w:rsid w:val="0085254C"/>
    <w:rsid w:val="00853864"/>
    <w:rsid w:val="008545E0"/>
    <w:rsid w:val="008558CC"/>
    <w:rsid w:val="0085734F"/>
    <w:rsid w:val="00857EAD"/>
    <w:rsid w:val="00860B9E"/>
    <w:rsid w:val="00862789"/>
    <w:rsid w:val="0086321B"/>
    <w:rsid w:val="0086620A"/>
    <w:rsid w:val="00866365"/>
    <w:rsid w:val="008664AC"/>
    <w:rsid w:val="00866A60"/>
    <w:rsid w:val="008705A4"/>
    <w:rsid w:val="0087062D"/>
    <w:rsid w:val="0087088D"/>
    <w:rsid w:val="008727C1"/>
    <w:rsid w:val="00872BE6"/>
    <w:rsid w:val="00873393"/>
    <w:rsid w:val="00874AC5"/>
    <w:rsid w:val="00874DF0"/>
    <w:rsid w:val="00875AA9"/>
    <w:rsid w:val="008774A7"/>
    <w:rsid w:val="00880CAD"/>
    <w:rsid w:val="008813CD"/>
    <w:rsid w:val="00883CF1"/>
    <w:rsid w:val="00883D48"/>
    <w:rsid w:val="00883E83"/>
    <w:rsid w:val="008840EE"/>
    <w:rsid w:val="0088549E"/>
    <w:rsid w:val="00886731"/>
    <w:rsid w:val="00890725"/>
    <w:rsid w:val="00892287"/>
    <w:rsid w:val="00894E4F"/>
    <w:rsid w:val="0089725E"/>
    <w:rsid w:val="008975EE"/>
    <w:rsid w:val="00897705"/>
    <w:rsid w:val="00897FA3"/>
    <w:rsid w:val="008A04A8"/>
    <w:rsid w:val="008A4770"/>
    <w:rsid w:val="008A741F"/>
    <w:rsid w:val="008B1BDF"/>
    <w:rsid w:val="008C087D"/>
    <w:rsid w:val="008C23C2"/>
    <w:rsid w:val="008C3A43"/>
    <w:rsid w:val="008C5EEE"/>
    <w:rsid w:val="008D0765"/>
    <w:rsid w:val="008D0929"/>
    <w:rsid w:val="008D0DB1"/>
    <w:rsid w:val="008D2A31"/>
    <w:rsid w:val="008D4E0C"/>
    <w:rsid w:val="008D4FD1"/>
    <w:rsid w:val="008D5593"/>
    <w:rsid w:val="008D58B7"/>
    <w:rsid w:val="008D5E22"/>
    <w:rsid w:val="008D6FD9"/>
    <w:rsid w:val="008D7625"/>
    <w:rsid w:val="008D77CF"/>
    <w:rsid w:val="008E1882"/>
    <w:rsid w:val="008E3F05"/>
    <w:rsid w:val="008E5F37"/>
    <w:rsid w:val="008E7673"/>
    <w:rsid w:val="008E7835"/>
    <w:rsid w:val="008E7E0D"/>
    <w:rsid w:val="008F1D1A"/>
    <w:rsid w:val="008F2B13"/>
    <w:rsid w:val="008F41CD"/>
    <w:rsid w:val="008F628D"/>
    <w:rsid w:val="008F7691"/>
    <w:rsid w:val="008F7BCE"/>
    <w:rsid w:val="008F7D2D"/>
    <w:rsid w:val="008F7F05"/>
    <w:rsid w:val="00900B7B"/>
    <w:rsid w:val="00900E71"/>
    <w:rsid w:val="009011DA"/>
    <w:rsid w:val="00901C80"/>
    <w:rsid w:val="0090225B"/>
    <w:rsid w:val="00902684"/>
    <w:rsid w:val="00903364"/>
    <w:rsid w:val="00904DED"/>
    <w:rsid w:val="009054C8"/>
    <w:rsid w:val="009064C8"/>
    <w:rsid w:val="00906FE7"/>
    <w:rsid w:val="009118CE"/>
    <w:rsid w:val="009120E0"/>
    <w:rsid w:val="00914C86"/>
    <w:rsid w:val="0091686D"/>
    <w:rsid w:val="00916ABA"/>
    <w:rsid w:val="0091792D"/>
    <w:rsid w:val="00917DEB"/>
    <w:rsid w:val="00917E4C"/>
    <w:rsid w:val="00920038"/>
    <w:rsid w:val="0092230A"/>
    <w:rsid w:val="00922570"/>
    <w:rsid w:val="009260DD"/>
    <w:rsid w:val="00930A60"/>
    <w:rsid w:val="00930CF5"/>
    <w:rsid w:val="009310BF"/>
    <w:rsid w:val="0093133B"/>
    <w:rsid w:val="00931C09"/>
    <w:rsid w:val="009321DE"/>
    <w:rsid w:val="00933AE3"/>
    <w:rsid w:val="00936AFD"/>
    <w:rsid w:val="009374F9"/>
    <w:rsid w:val="009407FB"/>
    <w:rsid w:val="00940862"/>
    <w:rsid w:val="00940C4C"/>
    <w:rsid w:val="00942593"/>
    <w:rsid w:val="009431EB"/>
    <w:rsid w:val="0094363F"/>
    <w:rsid w:val="00944FFA"/>
    <w:rsid w:val="00945502"/>
    <w:rsid w:val="0094560C"/>
    <w:rsid w:val="009464E5"/>
    <w:rsid w:val="00946C99"/>
    <w:rsid w:val="00946FA7"/>
    <w:rsid w:val="00947923"/>
    <w:rsid w:val="009505E3"/>
    <w:rsid w:val="009511B7"/>
    <w:rsid w:val="0095270D"/>
    <w:rsid w:val="00953E4B"/>
    <w:rsid w:val="009559A5"/>
    <w:rsid w:val="00955DD8"/>
    <w:rsid w:val="00956B7B"/>
    <w:rsid w:val="009575D4"/>
    <w:rsid w:val="00957C73"/>
    <w:rsid w:val="009607BF"/>
    <w:rsid w:val="009613AD"/>
    <w:rsid w:val="009632E4"/>
    <w:rsid w:val="009654B3"/>
    <w:rsid w:val="00965C9A"/>
    <w:rsid w:val="00965CDC"/>
    <w:rsid w:val="00966397"/>
    <w:rsid w:val="00966A23"/>
    <w:rsid w:val="00966EBB"/>
    <w:rsid w:val="00970D2B"/>
    <w:rsid w:val="00971111"/>
    <w:rsid w:val="009718B2"/>
    <w:rsid w:val="00971FE0"/>
    <w:rsid w:val="00974145"/>
    <w:rsid w:val="00975BFD"/>
    <w:rsid w:val="009769D2"/>
    <w:rsid w:val="00976CF9"/>
    <w:rsid w:val="00977D29"/>
    <w:rsid w:val="0098103F"/>
    <w:rsid w:val="00982398"/>
    <w:rsid w:val="009829AF"/>
    <w:rsid w:val="00983B9F"/>
    <w:rsid w:val="00983BDD"/>
    <w:rsid w:val="00983DC7"/>
    <w:rsid w:val="00985E94"/>
    <w:rsid w:val="009863A4"/>
    <w:rsid w:val="00986A33"/>
    <w:rsid w:val="00987490"/>
    <w:rsid w:val="009926D6"/>
    <w:rsid w:val="00993538"/>
    <w:rsid w:val="00995279"/>
    <w:rsid w:val="00996C56"/>
    <w:rsid w:val="00996DF3"/>
    <w:rsid w:val="0099785F"/>
    <w:rsid w:val="009A069F"/>
    <w:rsid w:val="009A0A31"/>
    <w:rsid w:val="009A1BBE"/>
    <w:rsid w:val="009A1F1A"/>
    <w:rsid w:val="009A28E2"/>
    <w:rsid w:val="009A2C30"/>
    <w:rsid w:val="009A4B3F"/>
    <w:rsid w:val="009A582C"/>
    <w:rsid w:val="009A5C2D"/>
    <w:rsid w:val="009A654C"/>
    <w:rsid w:val="009A675A"/>
    <w:rsid w:val="009A75C4"/>
    <w:rsid w:val="009B05F0"/>
    <w:rsid w:val="009B17BC"/>
    <w:rsid w:val="009B2E15"/>
    <w:rsid w:val="009B3F86"/>
    <w:rsid w:val="009B4288"/>
    <w:rsid w:val="009B655E"/>
    <w:rsid w:val="009C03CA"/>
    <w:rsid w:val="009C1032"/>
    <w:rsid w:val="009C369A"/>
    <w:rsid w:val="009C3DE4"/>
    <w:rsid w:val="009C3E44"/>
    <w:rsid w:val="009C4BD3"/>
    <w:rsid w:val="009C67C1"/>
    <w:rsid w:val="009C7814"/>
    <w:rsid w:val="009D0F33"/>
    <w:rsid w:val="009D270A"/>
    <w:rsid w:val="009D2DA4"/>
    <w:rsid w:val="009D39A8"/>
    <w:rsid w:val="009E06BB"/>
    <w:rsid w:val="009E3BB2"/>
    <w:rsid w:val="009E522F"/>
    <w:rsid w:val="009E5422"/>
    <w:rsid w:val="009E58F4"/>
    <w:rsid w:val="009E6E6E"/>
    <w:rsid w:val="009E6F81"/>
    <w:rsid w:val="009E7925"/>
    <w:rsid w:val="009F21FE"/>
    <w:rsid w:val="009F2850"/>
    <w:rsid w:val="009F35B6"/>
    <w:rsid w:val="009F36C6"/>
    <w:rsid w:val="00A007E8"/>
    <w:rsid w:val="00A00ABF"/>
    <w:rsid w:val="00A01E8E"/>
    <w:rsid w:val="00A02565"/>
    <w:rsid w:val="00A045C6"/>
    <w:rsid w:val="00A05211"/>
    <w:rsid w:val="00A10CC1"/>
    <w:rsid w:val="00A12E95"/>
    <w:rsid w:val="00A12EEB"/>
    <w:rsid w:val="00A146EF"/>
    <w:rsid w:val="00A14EF3"/>
    <w:rsid w:val="00A15439"/>
    <w:rsid w:val="00A15859"/>
    <w:rsid w:val="00A16874"/>
    <w:rsid w:val="00A17A67"/>
    <w:rsid w:val="00A20437"/>
    <w:rsid w:val="00A22286"/>
    <w:rsid w:val="00A22774"/>
    <w:rsid w:val="00A22EB6"/>
    <w:rsid w:val="00A23C16"/>
    <w:rsid w:val="00A24E6B"/>
    <w:rsid w:val="00A2580B"/>
    <w:rsid w:val="00A2732E"/>
    <w:rsid w:val="00A303A4"/>
    <w:rsid w:val="00A30B86"/>
    <w:rsid w:val="00A31218"/>
    <w:rsid w:val="00A31AFB"/>
    <w:rsid w:val="00A32645"/>
    <w:rsid w:val="00A337F6"/>
    <w:rsid w:val="00A34155"/>
    <w:rsid w:val="00A34EB7"/>
    <w:rsid w:val="00A352B9"/>
    <w:rsid w:val="00A3567A"/>
    <w:rsid w:val="00A363DB"/>
    <w:rsid w:val="00A37827"/>
    <w:rsid w:val="00A40465"/>
    <w:rsid w:val="00A404DD"/>
    <w:rsid w:val="00A42951"/>
    <w:rsid w:val="00A43DCE"/>
    <w:rsid w:val="00A46E8A"/>
    <w:rsid w:val="00A470E3"/>
    <w:rsid w:val="00A5297B"/>
    <w:rsid w:val="00A54009"/>
    <w:rsid w:val="00A54354"/>
    <w:rsid w:val="00A569E1"/>
    <w:rsid w:val="00A60612"/>
    <w:rsid w:val="00A61322"/>
    <w:rsid w:val="00A6168A"/>
    <w:rsid w:val="00A631D7"/>
    <w:rsid w:val="00A64204"/>
    <w:rsid w:val="00A64626"/>
    <w:rsid w:val="00A6490C"/>
    <w:rsid w:val="00A65663"/>
    <w:rsid w:val="00A6748F"/>
    <w:rsid w:val="00A677FC"/>
    <w:rsid w:val="00A716C4"/>
    <w:rsid w:val="00A7565A"/>
    <w:rsid w:val="00A775C6"/>
    <w:rsid w:val="00A82A37"/>
    <w:rsid w:val="00A83044"/>
    <w:rsid w:val="00A83219"/>
    <w:rsid w:val="00A841A8"/>
    <w:rsid w:val="00A85632"/>
    <w:rsid w:val="00A85AD0"/>
    <w:rsid w:val="00A85B13"/>
    <w:rsid w:val="00A8752D"/>
    <w:rsid w:val="00A92508"/>
    <w:rsid w:val="00A93127"/>
    <w:rsid w:val="00A93168"/>
    <w:rsid w:val="00A93666"/>
    <w:rsid w:val="00A94838"/>
    <w:rsid w:val="00A94C53"/>
    <w:rsid w:val="00A9503E"/>
    <w:rsid w:val="00A9653C"/>
    <w:rsid w:val="00A966B6"/>
    <w:rsid w:val="00AA0E05"/>
    <w:rsid w:val="00AA15E3"/>
    <w:rsid w:val="00AA2AB9"/>
    <w:rsid w:val="00AA34D7"/>
    <w:rsid w:val="00AA426D"/>
    <w:rsid w:val="00AA449D"/>
    <w:rsid w:val="00AA53D5"/>
    <w:rsid w:val="00AA72F5"/>
    <w:rsid w:val="00AA7A4D"/>
    <w:rsid w:val="00AB11EA"/>
    <w:rsid w:val="00AB145B"/>
    <w:rsid w:val="00AB3050"/>
    <w:rsid w:val="00AB3789"/>
    <w:rsid w:val="00AB5C5D"/>
    <w:rsid w:val="00AB6761"/>
    <w:rsid w:val="00AB75ED"/>
    <w:rsid w:val="00AC0DAE"/>
    <w:rsid w:val="00AC1679"/>
    <w:rsid w:val="00AC1F91"/>
    <w:rsid w:val="00AC4029"/>
    <w:rsid w:val="00AC44F4"/>
    <w:rsid w:val="00AC5AEE"/>
    <w:rsid w:val="00AD3092"/>
    <w:rsid w:val="00AD3438"/>
    <w:rsid w:val="00AD55B6"/>
    <w:rsid w:val="00AD6FC0"/>
    <w:rsid w:val="00AD6FDB"/>
    <w:rsid w:val="00AD7DE8"/>
    <w:rsid w:val="00AD7EE1"/>
    <w:rsid w:val="00AE0D29"/>
    <w:rsid w:val="00AE2908"/>
    <w:rsid w:val="00AE44E7"/>
    <w:rsid w:val="00AE5CA4"/>
    <w:rsid w:val="00AE6AB7"/>
    <w:rsid w:val="00AE7D78"/>
    <w:rsid w:val="00AF32EA"/>
    <w:rsid w:val="00AF5CE1"/>
    <w:rsid w:val="00AF70D6"/>
    <w:rsid w:val="00B02052"/>
    <w:rsid w:val="00B02816"/>
    <w:rsid w:val="00B02C16"/>
    <w:rsid w:val="00B03EDD"/>
    <w:rsid w:val="00B053C5"/>
    <w:rsid w:val="00B06A67"/>
    <w:rsid w:val="00B10506"/>
    <w:rsid w:val="00B12535"/>
    <w:rsid w:val="00B13623"/>
    <w:rsid w:val="00B143D3"/>
    <w:rsid w:val="00B1505C"/>
    <w:rsid w:val="00B15C9E"/>
    <w:rsid w:val="00B17A2E"/>
    <w:rsid w:val="00B209DA"/>
    <w:rsid w:val="00B20CB8"/>
    <w:rsid w:val="00B22446"/>
    <w:rsid w:val="00B2597D"/>
    <w:rsid w:val="00B3012F"/>
    <w:rsid w:val="00B3022C"/>
    <w:rsid w:val="00B30CCB"/>
    <w:rsid w:val="00B336A7"/>
    <w:rsid w:val="00B33A3C"/>
    <w:rsid w:val="00B351F3"/>
    <w:rsid w:val="00B37A2C"/>
    <w:rsid w:val="00B40461"/>
    <w:rsid w:val="00B406ED"/>
    <w:rsid w:val="00B4295D"/>
    <w:rsid w:val="00B4404A"/>
    <w:rsid w:val="00B44AF0"/>
    <w:rsid w:val="00B4787C"/>
    <w:rsid w:val="00B51ABC"/>
    <w:rsid w:val="00B5205B"/>
    <w:rsid w:val="00B52AD3"/>
    <w:rsid w:val="00B54B66"/>
    <w:rsid w:val="00B61270"/>
    <w:rsid w:val="00B61AD1"/>
    <w:rsid w:val="00B63E9D"/>
    <w:rsid w:val="00B64E36"/>
    <w:rsid w:val="00B67D85"/>
    <w:rsid w:val="00B7008A"/>
    <w:rsid w:val="00B7074C"/>
    <w:rsid w:val="00B70C67"/>
    <w:rsid w:val="00B70D0B"/>
    <w:rsid w:val="00B734B8"/>
    <w:rsid w:val="00B7406A"/>
    <w:rsid w:val="00B74D44"/>
    <w:rsid w:val="00B75075"/>
    <w:rsid w:val="00B75DA3"/>
    <w:rsid w:val="00B76317"/>
    <w:rsid w:val="00B775A9"/>
    <w:rsid w:val="00B809A4"/>
    <w:rsid w:val="00B82531"/>
    <w:rsid w:val="00B835C7"/>
    <w:rsid w:val="00B84041"/>
    <w:rsid w:val="00B84517"/>
    <w:rsid w:val="00B85522"/>
    <w:rsid w:val="00B85590"/>
    <w:rsid w:val="00B85CA7"/>
    <w:rsid w:val="00B85F3E"/>
    <w:rsid w:val="00B86B76"/>
    <w:rsid w:val="00B9001F"/>
    <w:rsid w:val="00B91E36"/>
    <w:rsid w:val="00B92052"/>
    <w:rsid w:val="00B9378F"/>
    <w:rsid w:val="00B93FEB"/>
    <w:rsid w:val="00B95371"/>
    <w:rsid w:val="00B95F0E"/>
    <w:rsid w:val="00B9607A"/>
    <w:rsid w:val="00BA1426"/>
    <w:rsid w:val="00BA15EC"/>
    <w:rsid w:val="00BA3B50"/>
    <w:rsid w:val="00BA41B0"/>
    <w:rsid w:val="00BA789B"/>
    <w:rsid w:val="00BB09B3"/>
    <w:rsid w:val="00BB1A91"/>
    <w:rsid w:val="00BB3C54"/>
    <w:rsid w:val="00BB5803"/>
    <w:rsid w:val="00BB5A9D"/>
    <w:rsid w:val="00BB5D21"/>
    <w:rsid w:val="00BB6696"/>
    <w:rsid w:val="00BB67E1"/>
    <w:rsid w:val="00BC1906"/>
    <w:rsid w:val="00BC2C41"/>
    <w:rsid w:val="00BC2CAD"/>
    <w:rsid w:val="00BC2DAF"/>
    <w:rsid w:val="00BC2DCE"/>
    <w:rsid w:val="00BC305D"/>
    <w:rsid w:val="00BC3408"/>
    <w:rsid w:val="00BC53B2"/>
    <w:rsid w:val="00BC6C00"/>
    <w:rsid w:val="00BC787B"/>
    <w:rsid w:val="00BC7C02"/>
    <w:rsid w:val="00BC7C7C"/>
    <w:rsid w:val="00BD1686"/>
    <w:rsid w:val="00BD2564"/>
    <w:rsid w:val="00BD3C2F"/>
    <w:rsid w:val="00BD45E9"/>
    <w:rsid w:val="00BD65F7"/>
    <w:rsid w:val="00BD7CEB"/>
    <w:rsid w:val="00BE0015"/>
    <w:rsid w:val="00BE01AF"/>
    <w:rsid w:val="00BE1008"/>
    <w:rsid w:val="00BE1363"/>
    <w:rsid w:val="00BE3013"/>
    <w:rsid w:val="00BF39B4"/>
    <w:rsid w:val="00BF4943"/>
    <w:rsid w:val="00BF55C3"/>
    <w:rsid w:val="00BF5D84"/>
    <w:rsid w:val="00BF6BA7"/>
    <w:rsid w:val="00C0000F"/>
    <w:rsid w:val="00C01C0A"/>
    <w:rsid w:val="00C01DB3"/>
    <w:rsid w:val="00C02D1F"/>
    <w:rsid w:val="00C033FA"/>
    <w:rsid w:val="00C03EDA"/>
    <w:rsid w:val="00C03F46"/>
    <w:rsid w:val="00C03F84"/>
    <w:rsid w:val="00C05E3B"/>
    <w:rsid w:val="00C11C03"/>
    <w:rsid w:val="00C14F08"/>
    <w:rsid w:val="00C15849"/>
    <w:rsid w:val="00C16F0D"/>
    <w:rsid w:val="00C171EA"/>
    <w:rsid w:val="00C22B9E"/>
    <w:rsid w:val="00C234BE"/>
    <w:rsid w:val="00C24ED1"/>
    <w:rsid w:val="00C25701"/>
    <w:rsid w:val="00C259DF"/>
    <w:rsid w:val="00C26E49"/>
    <w:rsid w:val="00C270A5"/>
    <w:rsid w:val="00C316DE"/>
    <w:rsid w:val="00C3201C"/>
    <w:rsid w:val="00C330DD"/>
    <w:rsid w:val="00C33DB0"/>
    <w:rsid w:val="00C37251"/>
    <w:rsid w:val="00C405EB"/>
    <w:rsid w:val="00C41B40"/>
    <w:rsid w:val="00C41CAC"/>
    <w:rsid w:val="00C4373B"/>
    <w:rsid w:val="00C47365"/>
    <w:rsid w:val="00C4743F"/>
    <w:rsid w:val="00C4797A"/>
    <w:rsid w:val="00C50544"/>
    <w:rsid w:val="00C50B60"/>
    <w:rsid w:val="00C52675"/>
    <w:rsid w:val="00C52AED"/>
    <w:rsid w:val="00C52D5D"/>
    <w:rsid w:val="00C52F70"/>
    <w:rsid w:val="00C54AB9"/>
    <w:rsid w:val="00C54B03"/>
    <w:rsid w:val="00C561CE"/>
    <w:rsid w:val="00C61B14"/>
    <w:rsid w:val="00C61D0E"/>
    <w:rsid w:val="00C61DC6"/>
    <w:rsid w:val="00C62BB6"/>
    <w:rsid w:val="00C63418"/>
    <w:rsid w:val="00C66348"/>
    <w:rsid w:val="00C7008A"/>
    <w:rsid w:val="00C70776"/>
    <w:rsid w:val="00C70890"/>
    <w:rsid w:val="00C72C35"/>
    <w:rsid w:val="00C74F55"/>
    <w:rsid w:val="00C77722"/>
    <w:rsid w:val="00C80950"/>
    <w:rsid w:val="00C80D4D"/>
    <w:rsid w:val="00C8159E"/>
    <w:rsid w:val="00C81725"/>
    <w:rsid w:val="00C8389F"/>
    <w:rsid w:val="00C83DD1"/>
    <w:rsid w:val="00C879A4"/>
    <w:rsid w:val="00C906FC"/>
    <w:rsid w:val="00C90940"/>
    <w:rsid w:val="00C90A9E"/>
    <w:rsid w:val="00C93118"/>
    <w:rsid w:val="00C9626F"/>
    <w:rsid w:val="00CA173B"/>
    <w:rsid w:val="00CA1F64"/>
    <w:rsid w:val="00CA2FD3"/>
    <w:rsid w:val="00CA316D"/>
    <w:rsid w:val="00CA4A7E"/>
    <w:rsid w:val="00CA6471"/>
    <w:rsid w:val="00CA6D7D"/>
    <w:rsid w:val="00CA6E4C"/>
    <w:rsid w:val="00CA6E7A"/>
    <w:rsid w:val="00CB0AD0"/>
    <w:rsid w:val="00CB129C"/>
    <w:rsid w:val="00CB2C4C"/>
    <w:rsid w:val="00CB2E8C"/>
    <w:rsid w:val="00CB3D65"/>
    <w:rsid w:val="00CB5756"/>
    <w:rsid w:val="00CB5914"/>
    <w:rsid w:val="00CB691F"/>
    <w:rsid w:val="00CB7215"/>
    <w:rsid w:val="00CC0421"/>
    <w:rsid w:val="00CC05A0"/>
    <w:rsid w:val="00CC0AAF"/>
    <w:rsid w:val="00CC0B0C"/>
    <w:rsid w:val="00CC152D"/>
    <w:rsid w:val="00CC1D20"/>
    <w:rsid w:val="00CC2BD3"/>
    <w:rsid w:val="00CC372E"/>
    <w:rsid w:val="00CC3E9C"/>
    <w:rsid w:val="00CC4B81"/>
    <w:rsid w:val="00CC515C"/>
    <w:rsid w:val="00CC64DD"/>
    <w:rsid w:val="00CD2E19"/>
    <w:rsid w:val="00CD31A9"/>
    <w:rsid w:val="00CD3B2B"/>
    <w:rsid w:val="00CD44BD"/>
    <w:rsid w:val="00CD53F8"/>
    <w:rsid w:val="00CD540C"/>
    <w:rsid w:val="00CD5C7F"/>
    <w:rsid w:val="00CD67C5"/>
    <w:rsid w:val="00CE0587"/>
    <w:rsid w:val="00CE08C5"/>
    <w:rsid w:val="00CE11F7"/>
    <w:rsid w:val="00CE4C51"/>
    <w:rsid w:val="00CE63DA"/>
    <w:rsid w:val="00CE7D45"/>
    <w:rsid w:val="00CF0C68"/>
    <w:rsid w:val="00CF0D3A"/>
    <w:rsid w:val="00CF151E"/>
    <w:rsid w:val="00CF3B4B"/>
    <w:rsid w:val="00CF43F3"/>
    <w:rsid w:val="00CF4628"/>
    <w:rsid w:val="00D000D7"/>
    <w:rsid w:val="00D00AE3"/>
    <w:rsid w:val="00D00AF2"/>
    <w:rsid w:val="00D00CBF"/>
    <w:rsid w:val="00D01C60"/>
    <w:rsid w:val="00D038FD"/>
    <w:rsid w:val="00D03EA8"/>
    <w:rsid w:val="00D0410F"/>
    <w:rsid w:val="00D042B3"/>
    <w:rsid w:val="00D0442B"/>
    <w:rsid w:val="00D04E04"/>
    <w:rsid w:val="00D06012"/>
    <w:rsid w:val="00D06CF7"/>
    <w:rsid w:val="00D0710F"/>
    <w:rsid w:val="00D071DB"/>
    <w:rsid w:val="00D0775F"/>
    <w:rsid w:val="00D10C7F"/>
    <w:rsid w:val="00D10EDB"/>
    <w:rsid w:val="00D11A0A"/>
    <w:rsid w:val="00D12396"/>
    <w:rsid w:val="00D12B26"/>
    <w:rsid w:val="00D13D56"/>
    <w:rsid w:val="00D15FFE"/>
    <w:rsid w:val="00D16473"/>
    <w:rsid w:val="00D17886"/>
    <w:rsid w:val="00D200CB"/>
    <w:rsid w:val="00D20734"/>
    <w:rsid w:val="00D217A4"/>
    <w:rsid w:val="00D21EAE"/>
    <w:rsid w:val="00D22903"/>
    <w:rsid w:val="00D22C9D"/>
    <w:rsid w:val="00D23BAC"/>
    <w:rsid w:val="00D242AF"/>
    <w:rsid w:val="00D24560"/>
    <w:rsid w:val="00D2509A"/>
    <w:rsid w:val="00D25CA7"/>
    <w:rsid w:val="00D25E67"/>
    <w:rsid w:val="00D32602"/>
    <w:rsid w:val="00D3375F"/>
    <w:rsid w:val="00D345C8"/>
    <w:rsid w:val="00D35234"/>
    <w:rsid w:val="00D3592C"/>
    <w:rsid w:val="00D36967"/>
    <w:rsid w:val="00D40A3F"/>
    <w:rsid w:val="00D410B7"/>
    <w:rsid w:val="00D4192B"/>
    <w:rsid w:val="00D42328"/>
    <w:rsid w:val="00D42DDA"/>
    <w:rsid w:val="00D43E6F"/>
    <w:rsid w:val="00D465C3"/>
    <w:rsid w:val="00D471B6"/>
    <w:rsid w:val="00D47C32"/>
    <w:rsid w:val="00D500A8"/>
    <w:rsid w:val="00D51C81"/>
    <w:rsid w:val="00D5229E"/>
    <w:rsid w:val="00D522DF"/>
    <w:rsid w:val="00D52B6C"/>
    <w:rsid w:val="00D53833"/>
    <w:rsid w:val="00D544CB"/>
    <w:rsid w:val="00D56B37"/>
    <w:rsid w:val="00D575F5"/>
    <w:rsid w:val="00D57E83"/>
    <w:rsid w:val="00D604E4"/>
    <w:rsid w:val="00D6084E"/>
    <w:rsid w:val="00D61F53"/>
    <w:rsid w:val="00D62C4B"/>
    <w:rsid w:val="00D65114"/>
    <w:rsid w:val="00D671E6"/>
    <w:rsid w:val="00D67C54"/>
    <w:rsid w:val="00D70BA2"/>
    <w:rsid w:val="00D70ED0"/>
    <w:rsid w:val="00D73014"/>
    <w:rsid w:val="00D73275"/>
    <w:rsid w:val="00D749CA"/>
    <w:rsid w:val="00D75BE5"/>
    <w:rsid w:val="00D762EA"/>
    <w:rsid w:val="00D81B28"/>
    <w:rsid w:val="00D853C9"/>
    <w:rsid w:val="00D85681"/>
    <w:rsid w:val="00D86A37"/>
    <w:rsid w:val="00D86AC7"/>
    <w:rsid w:val="00D91527"/>
    <w:rsid w:val="00D91D6B"/>
    <w:rsid w:val="00D91F83"/>
    <w:rsid w:val="00D9341D"/>
    <w:rsid w:val="00D9357C"/>
    <w:rsid w:val="00D97339"/>
    <w:rsid w:val="00D97680"/>
    <w:rsid w:val="00DA0561"/>
    <w:rsid w:val="00DA0EBE"/>
    <w:rsid w:val="00DA1607"/>
    <w:rsid w:val="00DA3E9B"/>
    <w:rsid w:val="00DA4FB9"/>
    <w:rsid w:val="00DA66F8"/>
    <w:rsid w:val="00DA6F4A"/>
    <w:rsid w:val="00DB17CA"/>
    <w:rsid w:val="00DB1AD6"/>
    <w:rsid w:val="00DB2254"/>
    <w:rsid w:val="00DB2C77"/>
    <w:rsid w:val="00DB48B2"/>
    <w:rsid w:val="00DB49BB"/>
    <w:rsid w:val="00DB55A3"/>
    <w:rsid w:val="00DB56A5"/>
    <w:rsid w:val="00DB5968"/>
    <w:rsid w:val="00DB63D6"/>
    <w:rsid w:val="00DB67BE"/>
    <w:rsid w:val="00DB6AE9"/>
    <w:rsid w:val="00DC0457"/>
    <w:rsid w:val="00DC10CB"/>
    <w:rsid w:val="00DC1FA4"/>
    <w:rsid w:val="00DC2264"/>
    <w:rsid w:val="00DC3555"/>
    <w:rsid w:val="00DC43CF"/>
    <w:rsid w:val="00DC4842"/>
    <w:rsid w:val="00DC5FDC"/>
    <w:rsid w:val="00DD1E30"/>
    <w:rsid w:val="00DD1E97"/>
    <w:rsid w:val="00DD28FF"/>
    <w:rsid w:val="00DD48C1"/>
    <w:rsid w:val="00DD491D"/>
    <w:rsid w:val="00DD4ADA"/>
    <w:rsid w:val="00DD535F"/>
    <w:rsid w:val="00DD53BE"/>
    <w:rsid w:val="00DD57DE"/>
    <w:rsid w:val="00DD5E8C"/>
    <w:rsid w:val="00DD6C44"/>
    <w:rsid w:val="00DD6FF3"/>
    <w:rsid w:val="00DD77EB"/>
    <w:rsid w:val="00DD7978"/>
    <w:rsid w:val="00DE056E"/>
    <w:rsid w:val="00DE0E9C"/>
    <w:rsid w:val="00DE1192"/>
    <w:rsid w:val="00DE19F7"/>
    <w:rsid w:val="00DE227D"/>
    <w:rsid w:val="00DE2D83"/>
    <w:rsid w:val="00DE362F"/>
    <w:rsid w:val="00DE4F9E"/>
    <w:rsid w:val="00DE7286"/>
    <w:rsid w:val="00DE777A"/>
    <w:rsid w:val="00DF0FC4"/>
    <w:rsid w:val="00DF110C"/>
    <w:rsid w:val="00DF191F"/>
    <w:rsid w:val="00DF1B80"/>
    <w:rsid w:val="00DF26D3"/>
    <w:rsid w:val="00DF2BC5"/>
    <w:rsid w:val="00DF2C70"/>
    <w:rsid w:val="00DF38F6"/>
    <w:rsid w:val="00DF433F"/>
    <w:rsid w:val="00DF51D5"/>
    <w:rsid w:val="00E00562"/>
    <w:rsid w:val="00E01C7D"/>
    <w:rsid w:val="00E01D89"/>
    <w:rsid w:val="00E01E94"/>
    <w:rsid w:val="00E03C62"/>
    <w:rsid w:val="00E046A7"/>
    <w:rsid w:val="00E04EC1"/>
    <w:rsid w:val="00E05201"/>
    <w:rsid w:val="00E06880"/>
    <w:rsid w:val="00E071B9"/>
    <w:rsid w:val="00E11063"/>
    <w:rsid w:val="00E11330"/>
    <w:rsid w:val="00E130E8"/>
    <w:rsid w:val="00E13DAE"/>
    <w:rsid w:val="00E1574B"/>
    <w:rsid w:val="00E17DC2"/>
    <w:rsid w:val="00E21E94"/>
    <w:rsid w:val="00E225AE"/>
    <w:rsid w:val="00E234C2"/>
    <w:rsid w:val="00E23B17"/>
    <w:rsid w:val="00E23E2B"/>
    <w:rsid w:val="00E247C8"/>
    <w:rsid w:val="00E2565D"/>
    <w:rsid w:val="00E25A77"/>
    <w:rsid w:val="00E26657"/>
    <w:rsid w:val="00E309F8"/>
    <w:rsid w:val="00E30DEF"/>
    <w:rsid w:val="00E33E37"/>
    <w:rsid w:val="00E33F59"/>
    <w:rsid w:val="00E35C35"/>
    <w:rsid w:val="00E40050"/>
    <w:rsid w:val="00E414EC"/>
    <w:rsid w:val="00E41B24"/>
    <w:rsid w:val="00E5245A"/>
    <w:rsid w:val="00E52C6F"/>
    <w:rsid w:val="00E53799"/>
    <w:rsid w:val="00E5391A"/>
    <w:rsid w:val="00E53B12"/>
    <w:rsid w:val="00E53BC0"/>
    <w:rsid w:val="00E54DBF"/>
    <w:rsid w:val="00E5627C"/>
    <w:rsid w:val="00E61E4B"/>
    <w:rsid w:val="00E627BF"/>
    <w:rsid w:val="00E631BD"/>
    <w:rsid w:val="00E63319"/>
    <w:rsid w:val="00E6346D"/>
    <w:rsid w:val="00E64987"/>
    <w:rsid w:val="00E653FA"/>
    <w:rsid w:val="00E65432"/>
    <w:rsid w:val="00E65958"/>
    <w:rsid w:val="00E66596"/>
    <w:rsid w:val="00E66905"/>
    <w:rsid w:val="00E706C0"/>
    <w:rsid w:val="00E71125"/>
    <w:rsid w:val="00E7430D"/>
    <w:rsid w:val="00E744A6"/>
    <w:rsid w:val="00E75055"/>
    <w:rsid w:val="00E76D89"/>
    <w:rsid w:val="00E772A9"/>
    <w:rsid w:val="00E77D5C"/>
    <w:rsid w:val="00E77EE7"/>
    <w:rsid w:val="00E810E0"/>
    <w:rsid w:val="00E81E13"/>
    <w:rsid w:val="00E81F0C"/>
    <w:rsid w:val="00E82581"/>
    <w:rsid w:val="00E82A43"/>
    <w:rsid w:val="00E82C7B"/>
    <w:rsid w:val="00E8325F"/>
    <w:rsid w:val="00E83855"/>
    <w:rsid w:val="00E853DD"/>
    <w:rsid w:val="00E85B93"/>
    <w:rsid w:val="00E85D46"/>
    <w:rsid w:val="00E871FD"/>
    <w:rsid w:val="00E87261"/>
    <w:rsid w:val="00E877B5"/>
    <w:rsid w:val="00E87D27"/>
    <w:rsid w:val="00E90535"/>
    <w:rsid w:val="00E90D89"/>
    <w:rsid w:val="00E93221"/>
    <w:rsid w:val="00E94529"/>
    <w:rsid w:val="00E94FA7"/>
    <w:rsid w:val="00E959D0"/>
    <w:rsid w:val="00E95EA0"/>
    <w:rsid w:val="00E96A38"/>
    <w:rsid w:val="00E96B3D"/>
    <w:rsid w:val="00E96DC6"/>
    <w:rsid w:val="00EA041E"/>
    <w:rsid w:val="00EA0BB9"/>
    <w:rsid w:val="00EA1629"/>
    <w:rsid w:val="00EA1911"/>
    <w:rsid w:val="00EA255D"/>
    <w:rsid w:val="00EA38AC"/>
    <w:rsid w:val="00EA5DB5"/>
    <w:rsid w:val="00EA68DD"/>
    <w:rsid w:val="00EA78E1"/>
    <w:rsid w:val="00EB0670"/>
    <w:rsid w:val="00EB1550"/>
    <w:rsid w:val="00EB442B"/>
    <w:rsid w:val="00EB45B0"/>
    <w:rsid w:val="00EB4BD0"/>
    <w:rsid w:val="00EB4BD9"/>
    <w:rsid w:val="00EB6513"/>
    <w:rsid w:val="00EB6963"/>
    <w:rsid w:val="00EC0103"/>
    <w:rsid w:val="00EC05CA"/>
    <w:rsid w:val="00EC0C01"/>
    <w:rsid w:val="00EC1204"/>
    <w:rsid w:val="00EC1BD8"/>
    <w:rsid w:val="00EC2F9C"/>
    <w:rsid w:val="00EC4DF5"/>
    <w:rsid w:val="00EC529C"/>
    <w:rsid w:val="00ED0423"/>
    <w:rsid w:val="00ED2360"/>
    <w:rsid w:val="00ED2B72"/>
    <w:rsid w:val="00ED2E18"/>
    <w:rsid w:val="00ED4E64"/>
    <w:rsid w:val="00ED693B"/>
    <w:rsid w:val="00EE02E1"/>
    <w:rsid w:val="00EE0AD7"/>
    <w:rsid w:val="00EE0C20"/>
    <w:rsid w:val="00EE0C9D"/>
    <w:rsid w:val="00EE40C7"/>
    <w:rsid w:val="00EE508D"/>
    <w:rsid w:val="00EE6077"/>
    <w:rsid w:val="00EE6BED"/>
    <w:rsid w:val="00EE6C41"/>
    <w:rsid w:val="00EF01C9"/>
    <w:rsid w:val="00EF181C"/>
    <w:rsid w:val="00EF2CED"/>
    <w:rsid w:val="00EF34C8"/>
    <w:rsid w:val="00EF7E4F"/>
    <w:rsid w:val="00F0350C"/>
    <w:rsid w:val="00F0384A"/>
    <w:rsid w:val="00F039E6"/>
    <w:rsid w:val="00F0417E"/>
    <w:rsid w:val="00F05978"/>
    <w:rsid w:val="00F10574"/>
    <w:rsid w:val="00F11E11"/>
    <w:rsid w:val="00F15C8D"/>
    <w:rsid w:val="00F16C1E"/>
    <w:rsid w:val="00F205C0"/>
    <w:rsid w:val="00F22163"/>
    <w:rsid w:val="00F2232C"/>
    <w:rsid w:val="00F22498"/>
    <w:rsid w:val="00F229F3"/>
    <w:rsid w:val="00F23652"/>
    <w:rsid w:val="00F2497A"/>
    <w:rsid w:val="00F27319"/>
    <w:rsid w:val="00F330D2"/>
    <w:rsid w:val="00F36A13"/>
    <w:rsid w:val="00F4074B"/>
    <w:rsid w:val="00F421E7"/>
    <w:rsid w:val="00F5025C"/>
    <w:rsid w:val="00F506B1"/>
    <w:rsid w:val="00F51BB2"/>
    <w:rsid w:val="00F52CA7"/>
    <w:rsid w:val="00F52E81"/>
    <w:rsid w:val="00F53272"/>
    <w:rsid w:val="00F53978"/>
    <w:rsid w:val="00F54033"/>
    <w:rsid w:val="00F55483"/>
    <w:rsid w:val="00F55EE4"/>
    <w:rsid w:val="00F57D7D"/>
    <w:rsid w:val="00F61087"/>
    <w:rsid w:val="00F6148F"/>
    <w:rsid w:val="00F619DA"/>
    <w:rsid w:val="00F6243F"/>
    <w:rsid w:val="00F62493"/>
    <w:rsid w:val="00F627B4"/>
    <w:rsid w:val="00F638EC"/>
    <w:rsid w:val="00F63ED3"/>
    <w:rsid w:val="00F64794"/>
    <w:rsid w:val="00F66920"/>
    <w:rsid w:val="00F700B0"/>
    <w:rsid w:val="00F70CA5"/>
    <w:rsid w:val="00F71927"/>
    <w:rsid w:val="00F72036"/>
    <w:rsid w:val="00F72635"/>
    <w:rsid w:val="00F7387F"/>
    <w:rsid w:val="00F74218"/>
    <w:rsid w:val="00F82487"/>
    <w:rsid w:val="00F83106"/>
    <w:rsid w:val="00F83316"/>
    <w:rsid w:val="00F8477D"/>
    <w:rsid w:val="00F84906"/>
    <w:rsid w:val="00F86306"/>
    <w:rsid w:val="00F877A1"/>
    <w:rsid w:val="00F87D4A"/>
    <w:rsid w:val="00F9006A"/>
    <w:rsid w:val="00F9129B"/>
    <w:rsid w:val="00F9413A"/>
    <w:rsid w:val="00F95109"/>
    <w:rsid w:val="00F95805"/>
    <w:rsid w:val="00F95B48"/>
    <w:rsid w:val="00F96CBD"/>
    <w:rsid w:val="00FA0E4A"/>
    <w:rsid w:val="00FA0FD5"/>
    <w:rsid w:val="00FA12F2"/>
    <w:rsid w:val="00FA1724"/>
    <w:rsid w:val="00FA5614"/>
    <w:rsid w:val="00FA7B24"/>
    <w:rsid w:val="00FB0FEF"/>
    <w:rsid w:val="00FB17F3"/>
    <w:rsid w:val="00FB207D"/>
    <w:rsid w:val="00FB4B35"/>
    <w:rsid w:val="00FB68B6"/>
    <w:rsid w:val="00FB7708"/>
    <w:rsid w:val="00FB7898"/>
    <w:rsid w:val="00FB7AD8"/>
    <w:rsid w:val="00FC0D1E"/>
    <w:rsid w:val="00FC3EC7"/>
    <w:rsid w:val="00FC41FA"/>
    <w:rsid w:val="00FC5F31"/>
    <w:rsid w:val="00FC6158"/>
    <w:rsid w:val="00FD2072"/>
    <w:rsid w:val="00FD31F8"/>
    <w:rsid w:val="00FD4495"/>
    <w:rsid w:val="00FD6601"/>
    <w:rsid w:val="00FD6F50"/>
    <w:rsid w:val="00FD7B8A"/>
    <w:rsid w:val="00FE041C"/>
    <w:rsid w:val="00FE19A9"/>
    <w:rsid w:val="00FE23D2"/>
    <w:rsid w:val="00FE4E03"/>
    <w:rsid w:val="00FE5487"/>
    <w:rsid w:val="00FE56F5"/>
    <w:rsid w:val="00FE5E45"/>
    <w:rsid w:val="00FE6E95"/>
    <w:rsid w:val="00FE7A80"/>
    <w:rsid w:val="00FF096B"/>
    <w:rsid w:val="00FF0CAE"/>
    <w:rsid w:val="00FF1201"/>
    <w:rsid w:val="00FF67E5"/>
    <w:rsid w:val="00FF71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2ADD22"/>
  <w15:docId w15:val="{7CE2F4ED-46C2-4339-9A4E-A7033A0A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958"/>
    <w:rPr>
      <w:rFonts w:ascii="Arial" w:hAnsi="Arial" w:cs="Arial"/>
      <w:sz w:val="24"/>
      <w:szCs w:val="24"/>
    </w:rPr>
  </w:style>
  <w:style w:type="paragraph" w:styleId="Ttulo1">
    <w:name w:val="heading 1"/>
    <w:basedOn w:val="Normal"/>
    <w:next w:val="Normal"/>
    <w:qFormat/>
    <w:rsid w:val="00E65958"/>
    <w:pPr>
      <w:keepNext/>
      <w:jc w:val="both"/>
      <w:outlineLvl w:val="0"/>
    </w:pPr>
    <w:rPr>
      <w:b/>
      <w:lang w:val="es-MX"/>
    </w:rPr>
  </w:style>
  <w:style w:type="paragraph" w:styleId="Ttulo3">
    <w:name w:val="heading 3"/>
    <w:basedOn w:val="Normal"/>
    <w:next w:val="Normal"/>
    <w:link w:val="Ttulo3Car"/>
    <w:semiHidden/>
    <w:unhideWhenUsed/>
    <w:qFormat/>
    <w:rsid w:val="00C03EDA"/>
    <w:pPr>
      <w:keepNext/>
      <w:keepLines/>
      <w:spacing w:before="40"/>
      <w:outlineLvl w:val="2"/>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ar"/>
    <w:qFormat/>
    <w:rsid w:val="00E65958"/>
    <w:pPr>
      <w:keepNext/>
      <w:jc w:val="center"/>
      <w:outlineLvl w:val="7"/>
    </w:pPr>
    <w:rPr>
      <w:rFonts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5958"/>
    <w:pPr>
      <w:tabs>
        <w:tab w:val="center" w:pos="4252"/>
        <w:tab w:val="right" w:pos="8504"/>
      </w:tabs>
    </w:pPr>
  </w:style>
  <w:style w:type="paragraph" w:styleId="Textoindependiente">
    <w:name w:val="Body Text"/>
    <w:aliases w:val="Inicio"/>
    <w:basedOn w:val="Normal"/>
    <w:rsid w:val="00E65958"/>
    <w:rPr>
      <w:lang w:val="es-MX"/>
    </w:rPr>
  </w:style>
  <w:style w:type="paragraph" w:styleId="Textoindependiente2">
    <w:name w:val="Body Text 2"/>
    <w:basedOn w:val="Normal"/>
    <w:rsid w:val="00E65958"/>
    <w:pPr>
      <w:jc w:val="both"/>
    </w:pPr>
    <w:rPr>
      <w:lang w:val="es-MX"/>
    </w:rPr>
  </w:style>
  <w:style w:type="paragraph" w:customStyle="1" w:styleId="Textoindependiente31">
    <w:name w:val="Texto independiente 31"/>
    <w:basedOn w:val="Normal"/>
    <w:rsid w:val="00E65958"/>
    <w:pPr>
      <w:jc w:val="center"/>
    </w:pPr>
    <w:rPr>
      <w:rFonts w:ascii="Times New Roman" w:hAnsi="Times New Roman" w:cs="Times New Roman"/>
      <w:szCs w:val="20"/>
      <w:lang w:val="es-MX"/>
    </w:rPr>
  </w:style>
  <w:style w:type="paragraph" w:styleId="Sangra2detindependiente">
    <w:name w:val="Body Text Indent 2"/>
    <w:basedOn w:val="Normal"/>
    <w:rsid w:val="005C2827"/>
    <w:pPr>
      <w:spacing w:after="120" w:line="480" w:lineRule="auto"/>
      <w:ind w:left="283"/>
    </w:pPr>
  </w:style>
  <w:style w:type="paragraph" w:styleId="NormalWeb">
    <w:name w:val="Normal (Web)"/>
    <w:basedOn w:val="Normal"/>
    <w:uiPriority w:val="99"/>
    <w:rsid w:val="005C2827"/>
    <w:pPr>
      <w:spacing w:before="100" w:beforeAutospacing="1" w:after="100" w:afterAutospacing="1"/>
    </w:pPr>
    <w:rPr>
      <w:rFonts w:ascii="Arial Unicode MS" w:eastAsia="Arial Unicode MS" w:hAnsi="Arial Unicode MS" w:cs="Arial Unicode MS"/>
    </w:rPr>
  </w:style>
  <w:style w:type="paragraph" w:customStyle="1" w:styleId="Textoindependiente21">
    <w:name w:val="Texto independiente 21"/>
    <w:basedOn w:val="Normal"/>
    <w:rsid w:val="005C2827"/>
    <w:pPr>
      <w:jc w:val="both"/>
    </w:pPr>
    <w:rPr>
      <w:rFonts w:cs="Times New Roman"/>
      <w:lang w:val="es-ES_tradnl"/>
    </w:rPr>
  </w:style>
  <w:style w:type="paragraph" w:customStyle="1" w:styleId="cuerpotexto">
    <w:name w:val="cuerpotexto"/>
    <w:basedOn w:val="Normal"/>
    <w:rsid w:val="005C2827"/>
    <w:pPr>
      <w:autoSpaceDE w:val="0"/>
      <w:autoSpaceDN w:val="0"/>
      <w:spacing w:before="28" w:after="28" w:line="210" w:lineRule="atLeast"/>
      <w:ind w:firstLine="283"/>
      <w:jc w:val="both"/>
    </w:pPr>
    <w:rPr>
      <w:rFonts w:ascii="Times New Roman" w:hAnsi="Times New Roman" w:cs="Times New Roman"/>
      <w:color w:val="000000"/>
      <w:sz w:val="19"/>
      <w:szCs w:val="19"/>
    </w:rPr>
  </w:style>
  <w:style w:type="paragraph" w:styleId="Piedepgina">
    <w:name w:val="footer"/>
    <w:basedOn w:val="Normal"/>
    <w:link w:val="PiedepginaCar"/>
    <w:uiPriority w:val="99"/>
    <w:rsid w:val="00786F0D"/>
    <w:pPr>
      <w:tabs>
        <w:tab w:val="center" w:pos="4252"/>
        <w:tab w:val="right" w:pos="8504"/>
      </w:tabs>
    </w:pPr>
  </w:style>
  <w:style w:type="character" w:customStyle="1" w:styleId="label1">
    <w:name w:val="label1"/>
    <w:rsid w:val="00445937"/>
    <w:rPr>
      <w:rFonts w:ascii="Verdana" w:hAnsi="Verdana" w:hint="default"/>
      <w:sz w:val="15"/>
      <w:szCs w:val="15"/>
      <w:shd w:val="clear" w:color="auto" w:fill="BAD3F3"/>
    </w:rPr>
  </w:style>
  <w:style w:type="character" w:customStyle="1" w:styleId="labelalternoretirado1">
    <w:name w:val="labelalternoretirado1"/>
    <w:rsid w:val="00D522DF"/>
    <w:rPr>
      <w:rFonts w:ascii="Verdana" w:hAnsi="Verdana" w:hint="default"/>
      <w:sz w:val="16"/>
      <w:szCs w:val="16"/>
      <w:bdr w:val="single" w:sz="6" w:space="0" w:color="ECE9D8" w:frame="1"/>
      <w:shd w:val="clear" w:color="auto" w:fill="C1B47E"/>
    </w:rPr>
  </w:style>
  <w:style w:type="paragraph" w:styleId="Lista">
    <w:name w:val="List"/>
    <w:basedOn w:val="Normal"/>
    <w:rsid w:val="00443908"/>
    <w:pPr>
      <w:ind w:left="283" w:hanging="283"/>
      <w:contextualSpacing/>
    </w:pPr>
  </w:style>
  <w:style w:type="character" w:customStyle="1" w:styleId="Ttulo8Car">
    <w:name w:val="Título 8 Car"/>
    <w:link w:val="Ttulo8"/>
    <w:rsid w:val="000B5F43"/>
    <w:rPr>
      <w:rFonts w:ascii="Arial" w:hAnsi="Arial" w:cs="Arial"/>
      <w:b/>
      <w:bCs/>
      <w:sz w:val="24"/>
      <w:szCs w:val="24"/>
      <w:lang w:val="es-ES" w:eastAsia="es-ES"/>
    </w:rPr>
  </w:style>
  <w:style w:type="paragraph" w:styleId="Textodeglobo">
    <w:name w:val="Balloon Text"/>
    <w:basedOn w:val="Normal"/>
    <w:link w:val="TextodegloboCar"/>
    <w:rsid w:val="00874DF0"/>
    <w:rPr>
      <w:rFonts w:ascii="Tahoma" w:hAnsi="Tahoma" w:cs="Times New Roman"/>
      <w:sz w:val="16"/>
      <w:szCs w:val="16"/>
    </w:rPr>
  </w:style>
  <w:style w:type="character" w:customStyle="1" w:styleId="TextodegloboCar">
    <w:name w:val="Texto de globo Car"/>
    <w:link w:val="Textodeglobo"/>
    <w:rsid w:val="00874DF0"/>
    <w:rPr>
      <w:rFonts w:ascii="Tahoma" w:hAnsi="Tahoma" w:cs="Tahoma"/>
      <w:sz w:val="16"/>
      <w:szCs w:val="16"/>
    </w:rPr>
  </w:style>
  <w:style w:type="table" w:styleId="Tablaconcuadrcula">
    <w:name w:val="Table Grid"/>
    <w:basedOn w:val="Tablanormal"/>
    <w:rsid w:val="00A93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avy1">
    <w:name w:val="texto_navy1"/>
    <w:rsid w:val="00E06880"/>
    <w:rPr>
      <w:color w:val="000080"/>
    </w:rPr>
  </w:style>
  <w:style w:type="character" w:customStyle="1" w:styleId="PiedepginaCar">
    <w:name w:val="Pie de página Car"/>
    <w:basedOn w:val="Fuentedeprrafopredeter"/>
    <w:link w:val="Piedepgina"/>
    <w:uiPriority w:val="99"/>
    <w:rsid w:val="00F421E7"/>
    <w:rPr>
      <w:rFonts w:ascii="Arial" w:hAnsi="Arial" w:cs="Arial"/>
      <w:sz w:val="24"/>
      <w:szCs w:val="24"/>
    </w:rPr>
  </w:style>
  <w:style w:type="character" w:styleId="Refdecomentario">
    <w:name w:val="annotation reference"/>
    <w:basedOn w:val="Fuentedeprrafopredeter"/>
    <w:semiHidden/>
    <w:unhideWhenUsed/>
    <w:rsid w:val="00220831"/>
    <w:rPr>
      <w:sz w:val="16"/>
      <w:szCs w:val="16"/>
    </w:rPr>
  </w:style>
  <w:style w:type="paragraph" w:styleId="Textocomentario">
    <w:name w:val="annotation text"/>
    <w:basedOn w:val="Normal"/>
    <w:link w:val="TextocomentarioCar"/>
    <w:semiHidden/>
    <w:unhideWhenUsed/>
    <w:rsid w:val="00220831"/>
    <w:rPr>
      <w:sz w:val="20"/>
      <w:szCs w:val="20"/>
    </w:rPr>
  </w:style>
  <w:style w:type="character" w:customStyle="1" w:styleId="TextocomentarioCar">
    <w:name w:val="Texto comentario Car"/>
    <w:basedOn w:val="Fuentedeprrafopredeter"/>
    <w:link w:val="Textocomentario"/>
    <w:semiHidden/>
    <w:rsid w:val="00220831"/>
    <w:rPr>
      <w:rFonts w:ascii="Arial" w:hAnsi="Arial" w:cs="Arial"/>
    </w:rPr>
  </w:style>
  <w:style w:type="paragraph" w:styleId="Asuntodelcomentario">
    <w:name w:val="annotation subject"/>
    <w:basedOn w:val="Textocomentario"/>
    <w:next w:val="Textocomentario"/>
    <w:link w:val="AsuntodelcomentarioCar"/>
    <w:semiHidden/>
    <w:unhideWhenUsed/>
    <w:rsid w:val="00220831"/>
    <w:rPr>
      <w:b/>
      <w:bCs/>
    </w:rPr>
  </w:style>
  <w:style w:type="character" w:customStyle="1" w:styleId="AsuntodelcomentarioCar">
    <w:name w:val="Asunto del comentario Car"/>
    <w:basedOn w:val="TextocomentarioCar"/>
    <w:link w:val="Asuntodelcomentario"/>
    <w:semiHidden/>
    <w:rsid w:val="00220831"/>
    <w:rPr>
      <w:rFonts w:ascii="Arial" w:hAnsi="Arial" w:cs="Arial"/>
      <w:b/>
      <w:bCs/>
    </w:rPr>
  </w:style>
  <w:style w:type="character" w:styleId="Refdenotaalpie">
    <w:name w:val="footnote reference"/>
    <w:rsid w:val="0080495A"/>
    <w:rPr>
      <w:vertAlign w:val="superscript"/>
    </w:rPr>
  </w:style>
  <w:style w:type="paragraph" w:styleId="Textonotapie">
    <w:name w:val="footnote text"/>
    <w:basedOn w:val="Normal"/>
    <w:link w:val="TextonotapieCar"/>
    <w:rsid w:val="0080495A"/>
    <w:pPr>
      <w:suppressAutoHyphens/>
    </w:pPr>
    <w:rPr>
      <w:rFonts w:ascii="Times New Roman" w:hAnsi="Times New Roman" w:cs="Times New Roman"/>
      <w:sz w:val="20"/>
      <w:szCs w:val="20"/>
      <w:lang w:eastAsia="zh-CN"/>
    </w:rPr>
  </w:style>
  <w:style w:type="character" w:customStyle="1" w:styleId="TextonotapieCar">
    <w:name w:val="Texto nota pie Car"/>
    <w:basedOn w:val="Fuentedeprrafopredeter"/>
    <w:link w:val="Textonotapie"/>
    <w:rsid w:val="0080495A"/>
    <w:rPr>
      <w:lang w:eastAsia="zh-CN"/>
    </w:rPr>
  </w:style>
  <w:style w:type="character" w:styleId="Textoennegrita">
    <w:name w:val="Strong"/>
    <w:basedOn w:val="Fuentedeprrafopredeter"/>
    <w:uiPriority w:val="22"/>
    <w:qFormat/>
    <w:rsid w:val="0036539A"/>
    <w:rPr>
      <w:b/>
      <w:bCs/>
    </w:rPr>
  </w:style>
  <w:style w:type="paragraph" w:styleId="Prrafodelista">
    <w:name w:val="List Paragraph"/>
    <w:basedOn w:val="Normal"/>
    <w:link w:val="PrrafodelistaCar"/>
    <w:uiPriority w:val="34"/>
    <w:qFormat/>
    <w:rsid w:val="004A4355"/>
    <w:pPr>
      <w:ind w:left="720"/>
      <w:contextualSpacing/>
    </w:pPr>
    <w:rPr>
      <w:rFonts w:ascii="Times New Roman" w:hAnsi="Times New Roman" w:cs="Times New Roman"/>
      <w:lang w:val="x-none" w:eastAsia="en-GB"/>
    </w:rPr>
  </w:style>
  <w:style w:type="character" w:customStyle="1" w:styleId="PrrafodelistaCar">
    <w:name w:val="Párrafo de lista Car"/>
    <w:link w:val="Prrafodelista"/>
    <w:uiPriority w:val="34"/>
    <w:rsid w:val="004A4355"/>
    <w:rPr>
      <w:sz w:val="24"/>
      <w:szCs w:val="24"/>
      <w:lang w:val="x-none" w:eastAsia="en-GB"/>
    </w:rPr>
  </w:style>
  <w:style w:type="table" w:customStyle="1" w:styleId="Tablanormal11">
    <w:name w:val="Tabla normal 11"/>
    <w:basedOn w:val="Tablanormal"/>
    <w:uiPriority w:val="41"/>
    <w:rsid w:val="00E772A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s-rtefontsize-1">
    <w:name w:val="ms-rtefontsize-1"/>
    <w:basedOn w:val="Fuentedeprrafopredeter"/>
    <w:rsid w:val="00F53978"/>
  </w:style>
  <w:style w:type="character" w:customStyle="1" w:styleId="Ttulo3Car">
    <w:name w:val="Título 3 Car"/>
    <w:basedOn w:val="Fuentedeprrafopredeter"/>
    <w:link w:val="Ttulo3"/>
    <w:semiHidden/>
    <w:rsid w:val="00C03EDA"/>
    <w:rPr>
      <w:rFonts w:asciiTheme="majorHAnsi" w:eastAsiaTheme="majorEastAsia" w:hAnsiTheme="majorHAnsi" w:cstheme="majorBidi"/>
      <w:color w:val="243F60" w:themeColor="accent1" w:themeShade="7F"/>
      <w:sz w:val="24"/>
      <w:szCs w:val="24"/>
    </w:rPr>
  </w:style>
  <w:style w:type="paragraph" w:customStyle="1" w:styleId="Default">
    <w:name w:val="Default"/>
    <w:rsid w:val="00BB6696"/>
    <w:pPr>
      <w:autoSpaceDE w:val="0"/>
      <w:autoSpaceDN w:val="0"/>
      <w:adjustRightInd w:val="0"/>
    </w:pPr>
    <w:rPr>
      <w:rFonts w:ascii="Verdana" w:hAnsi="Verdana" w:cs="Verdana"/>
      <w:color w:val="000000"/>
      <w:sz w:val="24"/>
      <w:szCs w:val="24"/>
      <w:lang w:val="es-CO"/>
    </w:rPr>
  </w:style>
  <w:style w:type="paragraph" w:styleId="Revisin">
    <w:name w:val="Revision"/>
    <w:hidden/>
    <w:uiPriority w:val="99"/>
    <w:semiHidden/>
    <w:rsid w:val="0062302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1728">
      <w:bodyDiv w:val="1"/>
      <w:marLeft w:val="0"/>
      <w:marRight w:val="0"/>
      <w:marTop w:val="0"/>
      <w:marBottom w:val="0"/>
      <w:divBdr>
        <w:top w:val="none" w:sz="0" w:space="0" w:color="auto"/>
        <w:left w:val="none" w:sz="0" w:space="0" w:color="auto"/>
        <w:bottom w:val="none" w:sz="0" w:space="0" w:color="auto"/>
        <w:right w:val="none" w:sz="0" w:space="0" w:color="auto"/>
      </w:divBdr>
    </w:div>
    <w:div w:id="19863734">
      <w:bodyDiv w:val="1"/>
      <w:marLeft w:val="0"/>
      <w:marRight w:val="0"/>
      <w:marTop w:val="0"/>
      <w:marBottom w:val="0"/>
      <w:divBdr>
        <w:top w:val="none" w:sz="0" w:space="0" w:color="auto"/>
        <w:left w:val="none" w:sz="0" w:space="0" w:color="auto"/>
        <w:bottom w:val="none" w:sz="0" w:space="0" w:color="auto"/>
        <w:right w:val="none" w:sz="0" w:space="0" w:color="auto"/>
      </w:divBdr>
    </w:div>
    <w:div w:id="265113299">
      <w:bodyDiv w:val="1"/>
      <w:marLeft w:val="0"/>
      <w:marRight w:val="0"/>
      <w:marTop w:val="0"/>
      <w:marBottom w:val="0"/>
      <w:divBdr>
        <w:top w:val="none" w:sz="0" w:space="0" w:color="auto"/>
        <w:left w:val="none" w:sz="0" w:space="0" w:color="auto"/>
        <w:bottom w:val="none" w:sz="0" w:space="0" w:color="auto"/>
        <w:right w:val="none" w:sz="0" w:space="0" w:color="auto"/>
      </w:divBdr>
    </w:div>
    <w:div w:id="409814953">
      <w:bodyDiv w:val="1"/>
      <w:marLeft w:val="0"/>
      <w:marRight w:val="0"/>
      <w:marTop w:val="0"/>
      <w:marBottom w:val="0"/>
      <w:divBdr>
        <w:top w:val="none" w:sz="0" w:space="0" w:color="auto"/>
        <w:left w:val="none" w:sz="0" w:space="0" w:color="auto"/>
        <w:bottom w:val="none" w:sz="0" w:space="0" w:color="auto"/>
        <w:right w:val="none" w:sz="0" w:space="0" w:color="auto"/>
      </w:divBdr>
    </w:div>
    <w:div w:id="871770078">
      <w:bodyDiv w:val="1"/>
      <w:marLeft w:val="0"/>
      <w:marRight w:val="0"/>
      <w:marTop w:val="0"/>
      <w:marBottom w:val="0"/>
      <w:divBdr>
        <w:top w:val="none" w:sz="0" w:space="0" w:color="auto"/>
        <w:left w:val="none" w:sz="0" w:space="0" w:color="auto"/>
        <w:bottom w:val="none" w:sz="0" w:space="0" w:color="auto"/>
        <w:right w:val="none" w:sz="0" w:space="0" w:color="auto"/>
      </w:divBdr>
    </w:div>
    <w:div w:id="974524772">
      <w:bodyDiv w:val="1"/>
      <w:marLeft w:val="0"/>
      <w:marRight w:val="0"/>
      <w:marTop w:val="0"/>
      <w:marBottom w:val="0"/>
      <w:divBdr>
        <w:top w:val="none" w:sz="0" w:space="0" w:color="auto"/>
        <w:left w:val="none" w:sz="0" w:space="0" w:color="auto"/>
        <w:bottom w:val="none" w:sz="0" w:space="0" w:color="auto"/>
        <w:right w:val="none" w:sz="0" w:space="0" w:color="auto"/>
      </w:divBdr>
    </w:div>
    <w:div w:id="1111583645">
      <w:bodyDiv w:val="1"/>
      <w:marLeft w:val="0"/>
      <w:marRight w:val="0"/>
      <w:marTop w:val="0"/>
      <w:marBottom w:val="0"/>
      <w:divBdr>
        <w:top w:val="none" w:sz="0" w:space="0" w:color="auto"/>
        <w:left w:val="none" w:sz="0" w:space="0" w:color="auto"/>
        <w:bottom w:val="none" w:sz="0" w:space="0" w:color="auto"/>
        <w:right w:val="none" w:sz="0" w:space="0" w:color="auto"/>
      </w:divBdr>
    </w:div>
    <w:div w:id="1419327470">
      <w:bodyDiv w:val="1"/>
      <w:marLeft w:val="0"/>
      <w:marRight w:val="0"/>
      <w:marTop w:val="0"/>
      <w:marBottom w:val="0"/>
      <w:divBdr>
        <w:top w:val="none" w:sz="0" w:space="0" w:color="auto"/>
        <w:left w:val="none" w:sz="0" w:space="0" w:color="auto"/>
        <w:bottom w:val="none" w:sz="0" w:space="0" w:color="auto"/>
        <w:right w:val="none" w:sz="0" w:space="0" w:color="auto"/>
      </w:divBdr>
    </w:div>
    <w:div w:id="1539009883">
      <w:bodyDiv w:val="1"/>
      <w:marLeft w:val="0"/>
      <w:marRight w:val="0"/>
      <w:marTop w:val="0"/>
      <w:marBottom w:val="0"/>
      <w:divBdr>
        <w:top w:val="none" w:sz="0" w:space="0" w:color="auto"/>
        <w:left w:val="none" w:sz="0" w:space="0" w:color="auto"/>
        <w:bottom w:val="none" w:sz="0" w:space="0" w:color="auto"/>
        <w:right w:val="none" w:sz="0" w:space="0" w:color="auto"/>
      </w:divBdr>
    </w:div>
    <w:div w:id="161732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e5c55e1-1529-428c-8c16-ada3460a0e7a">A65FJVFR3NAS-1618603028-805</_dlc_DocId>
    <_dlc_DocIdUrl xmlns="fe5c55e1-1529-428c-8c16-ada3460a0e7a">
      <Url>http://tame/_layouts/15/DocIdRedir.aspx?ID=A65FJVFR3NAS-1618603028-805</Url>
      <Description>A65FJVFR3NAS-1618603028-805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DC72A8C02970348AF50C73B0CB8D20A" ma:contentTypeVersion="3" ma:contentTypeDescription="Crear nuevo documento." ma:contentTypeScope="" ma:versionID="3dc6b3f265847cb27f1c9233c96eee16">
  <xsd:schema xmlns:xsd="http://www.w3.org/2001/XMLSchema" xmlns:xs="http://www.w3.org/2001/XMLSchema" xmlns:p="http://schemas.microsoft.com/office/2006/metadata/properties" xmlns:ns2="fe5c55e1-1529-428c-8c16-ada3460a0e7a" targetNamespace="http://schemas.microsoft.com/office/2006/metadata/properties" ma:root="true" ma:fieldsID="b38f1bdb34365186f6aef09c5b6fb140" ns2:_="">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3208C-7095-429E-8418-5DC42DAA4AEF}"/>
</file>

<file path=customXml/itemProps2.xml><?xml version="1.0" encoding="utf-8"?>
<ds:datastoreItem xmlns:ds="http://schemas.openxmlformats.org/officeDocument/2006/customXml" ds:itemID="{A156AC6D-393B-4488-B7FA-13B917DAD2B3}"/>
</file>

<file path=customXml/itemProps3.xml><?xml version="1.0" encoding="utf-8"?>
<ds:datastoreItem xmlns:ds="http://schemas.openxmlformats.org/officeDocument/2006/customXml" ds:itemID="{7C9B175E-F41A-48D2-B339-E44E5743A981}"/>
</file>

<file path=customXml/itemProps4.xml><?xml version="1.0" encoding="utf-8"?>
<ds:datastoreItem xmlns:ds="http://schemas.openxmlformats.org/officeDocument/2006/customXml" ds:itemID="{824CA808-778C-49F8-876E-8C59173737A8}"/>
</file>

<file path=customXml/itemProps5.xml><?xml version="1.0" encoding="utf-8"?>
<ds:datastoreItem xmlns:ds="http://schemas.openxmlformats.org/officeDocument/2006/customXml" ds:itemID="{0216B9CD-1DCC-4427-ADDB-8EC3369F6DA9}"/>
</file>

<file path=docProps/app.xml><?xml version="1.0" encoding="utf-8"?>
<Properties xmlns="http://schemas.openxmlformats.org/officeDocument/2006/extended-properties" xmlns:vt="http://schemas.openxmlformats.org/officeDocument/2006/docPropsVTypes">
  <Template>Normal</Template>
  <TotalTime>1</TotalTime>
  <Pages>10</Pages>
  <Words>2278</Words>
  <Characters>12533</Characters>
  <Application>Microsoft Office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“Por la cual se decide el recurso de Apelación interpuesto contra la Resolución No</vt:lpstr>
      <vt:lpstr>“Por la cual se decide el recurso de Apelación interpuesto contra la Resolución No</vt:lpstr>
    </vt:vector>
  </TitlesOfParts>
  <Company>ACCION SOCIAL</Company>
  <LinksUpToDate>false</LinksUpToDate>
  <CharactersWithSpaces>14782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cual se decide el recurso de Apelación interpuesto contra la Resolución No</dc:title>
  <dc:subject/>
  <dc:creator>ACCION SOCIAL</dc:creator>
  <cp:keywords/>
  <cp:lastModifiedBy>Antonio Daniel Gil Lozano</cp:lastModifiedBy>
  <cp:revision>2</cp:revision>
  <cp:lastPrinted>2018-10-18T23:30:00Z</cp:lastPrinted>
  <dcterms:created xsi:type="dcterms:W3CDTF">2018-11-06T19:11:00Z</dcterms:created>
  <dcterms:modified xsi:type="dcterms:W3CDTF">2018-11-06T19:11:00Z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y fmtid="{D5CDD505-2E9C-101B-9397-08002B2CF9AE}" pid="6" name="ContentTypeId">
    <vt:lpwstr>0x0101002DC72A8C02970348AF50C73B0CB8D20A</vt:lpwstr>
  </property>
  <property fmtid="{D5CDD505-2E9C-101B-9397-08002B2CF9AE}" pid="7" name="_dlc_DocIdItemGuid">
    <vt:lpwstr>f9673ad7-26b4-4093-ae66-b6c0f45f991a</vt:lpwstr>
  </property>
</Properties>
</file>